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0F" w:rsidRDefault="000309FB">
      <w:pPr>
        <w:pStyle w:val="BodyA"/>
        <w:spacing w:after="0" w:line="240" w:lineRule="auto"/>
        <w:jc w:val="center"/>
      </w:pPr>
      <w:r>
        <w:t>PROCEEDINGS OF THE MOUNTRAIL COUNTY PARK COMMISSION</w:t>
      </w:r>
    </w:p>
    <w:p w:rsidR="00832D0F" w:rsidRDefault="00832D0F">
      <w:pPr>
        <w:pStyle w:val="BodyA"/>
        <w:spacing w:after="0" w:line="240" w:lineRule="auto"/>
        <w:jc w:val="center"/>
      </w:pPr>
    </w:p>
    <w:p w:rsidR="00832D0F" w:rsidRDefault="000309FB">
      <w:pPr>
        <w:pStyle w:val="BodyA"/>
        <w:spacing w:after="0" w:line="240" w:lineRule="auto"/>
        <w:jc w:val="center"/>
      </w:pPr>
      <w:r>
        <w:t>March 21, 2019</w:t>
      </w:r>
    </w:p>
    <w:p w:rsidR="00832D0F" w:rsidRDefault="00832D0F">
      <w:pPr>
        <w:pStyle w:val="BodyA"/>
        <w:spacing w:after="0" w:line="240" w:lineRule="auto"/>
        <w:jc w:val="center"/>
      </w:pPr>
    </w:p>
    <w:p w:rsidR="00832D0F" w:rsidRDefault="000309FB">
      <w:pPr>
        <w:pStyle w:val="BodyA"/>
        <w:spacing w:after="0" w:line="240" w:lineRule="auto"/>
      </w:pPr>
      <w:r>
        <w:tab/>
        <w:t xml:space="preserve">The Board met in regular session on Thursday at 9:00 A.M. with Commissioners Eric Jaeger, Wayne Olson, Arden </w:t>
      </w:r>
      <w:proofErr w:type="spellStart"/>
      <w:r>
        <w:t>Eide</w:t>
      </w:r>
      <w:proofErr w:type="spellEnd"/>
      <w:r>
        <w:t xml:space="preserve">, Garry Jacobson and Daniel Uran.   </w:t>
      </w:r>
    </w:p>
    <w:p w:rsidR="00832D0F" w:rsidRDefault="00832D0F">
      <w:pPr>
        <w:pStyle w:val="BodyA"/>
        <w:spacing w:after="0" w:line="240" w:lineRule="auto"/>
      </w:pPr>
    </w:p>
    <w:p w:rsidR="00832D0F" w:rsidRDefault="000309FB">
      <w:pPr>
        <w:pStyle w:val="BodyA"/>
        <w:spacing w:after="0" w:line="240" w:lineRule="auto"/>
      </w:pPr>
      <w:r>
        <w:tab/>
        <w:t xml:space="preserve">Also in attendance were Nathan </w:t>
      </w:r>
      <w:proofErr w:type="spellStart"/>
      <w:r>
        <w:t>Busche</w:t>
      </w:r>
      <w:proofErr w:type="spellEnd"/>
      <w:r>
        <w:t xml:space="preserve"> and Amanda Young with the Corps of Engineers;  Barb and Kim Knudson; Dawn &amp; Justin </w:t>
      </w:r>
      <w:proofErr w:type="spellStart"/>
      <w:r>
        <w:t>Ritts</w:t>
      </w:r>
      <w:proofErr w:type="spellEnd"/>
      <w:r>
        <w:t xml:space="preserve">; Jay </w:t>
      </w:r>
      <w:proofErr w:type="spellStart"/>
      <w:r>
        <w:t>Harstad</w:t>
      </w:r>
      <w:proofErr w:type="spellEnd"/>
      <w:r>
        <w:t>;  Charles Demakis and Justin Scarborough.</w:t>
      </w:r>
    </w:p>
    <w:p w:rsidR="00832D0F" w:rsidRDefault="00832D0F">
      <w:pPr>
        <w:pStyle w:val="BodyA"/>
        <w:spacing w:after="0" w:line="240" w:lineRule="auto"/>
      </w:pPr>
    </w:p>
    <w:p w:rsidR="00832D0F" w:rsidRDefault="000309FB">
      <w:pPr>
        <w:pStyle w:val="BodyA"/>
        <w:spacing w:after="0" w:line="240" w:lineRule="auto"/>
        <w:ind w:firstLine="720"/>
      </w:pPr>
      <w:r>
        <w:t>Chairman Jaeger called the meeting to order.</w:t>
      </w:r>
    </w:p>
    <w:p w:rsidR="00832D0F" w:rsidRDefault="00832D0F">
      <w:pPr>
        <w:pStyle w:val="BodyA"/>
        <w:spacing w:after="0" w:line="240" w:lineRule="auto"/>
        <w:ind w:firstLine="720"/>
      </w:pPr>
    </w:p>
    <w:p w:rsidR="00832D0F" w:rsidRDefault="000309FB">
      <w:pPr>
        <w:pStyle w:val="BodyA"/>
        <w:spacing w:after="0" w:line="240" w:lineRule="auto"/>
        <w:ind w:firstLine="720"/>
      </w:pPr>
      <w:r>
        <w:t>Moved by Comm. Jacobson, seconded by Comm. Olson, to appro</w:t>
      </w:r>
      <w:r>
        <w:t>ve the agenda as is.  Upon roll call, all present voted yes.  Motion carried</w:t>
      </w:r>
    </w:p>
    <w:p w:rsidR="00832D0F" w:rsidRDefault="00832D0F">
      <w:pPr>
        <w:pStyle w:val="BodyA"/>
        <w:spacing w:after="0" w:line="240" w:lineRule="auto"/>
      </w:pPr>
    </w:p>
    <w:p w:rsidR="00832D0F" w:rsidRDefault="000309FB">
      <w:pPr>
        <w:pStyle w:val="BodyA"/>
        <w:spacing w:after="0" w:line="240" w:lineRule="auto"/>
        <w:ind w:firstLine="720"/>
      </w:pPr>
      <w:r>
        <w:t xml:space="preserve">Moved by Comm. </w:t>
      </w:r>
      <w:proofErr w:type="spellStart"/>
      <w:r>
        <w:t>Eide</w:t>
      </w:r>
      <w:proofErr w:type="spellEnd"/>
      <w:r>
        <w:t>, seconded by Comm. Uran, to approve the Minutes of the January 17, 2019 meeting as corrected.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w:t>
      </w:r>
      <w:r>
        <w:t xml:space="preserve">by Comm. </w:t>
      </w:r>
      <w:proofErr w:type="spellStart"/>
      <w:r>
        <w:t>Eide</w:t>
      </w:r>
      <w:proofErr w:type="spellEnd"/>
      <w:r>
        <w:t>, seconded by Comm. Jacobson, to approve the Minutes of the March 8, 2019 special meeting as corrected.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Stephanie A. Pappa, Auditor gave a financial review for the 2019 year with an upd</w:t>
      </w:r>
      <w:r>
        <w:t>ated revenue predictions.</w:t>
      </w:r>
    </w:p>
    <w:p w:rsidR="00832D0F" w:rsidRDefault="00832D0F">
      <w:pPr>
        <w:pStyle w:val="BodyA"/>
        <w:spacing w:after="0" w:line="240" w:lineRule="auto"/>
        <w:ind w:firstLine="720"/>
      </w:pPr>
    </w:p>
    <w:p w:rsidR="00832D0F" w:rsidRDefault="000309FB">
      <w:pPr>
        <w:pStyle w:val="BodyA"/>
        <w:spacing w:after="0" w:line="240" w:lineRule="auto"/>
        <w:ind w:firstLine="720"/>
      </w:pPr>
      <w:r>
        <w:t>Corey Bristol, Sheriff/DES Coordinator met with the board to discuss the sirens at Van Hook/</w:t>
      </w:r>
      <w:proofErr w:type="spellStart"/>
      <w:r>
        <w:t>Traynor</w:t>
      </w:r>
      <w:proofErr w:type="spellEnd"/>
      <w:r>
        <w:t xml:space="preserve"> and the cost to the County Park will be the electrical hookup.  Discussion on the </w:t>
      </w:r>
      <w:proofErr w:type="spellStart"/>
      <w:r>
        <w:t>Brendle’s</w:t>
      </w:r>
      <w:proofErr w:type="spellEnd"/>
      <w:r>
        <w:t xml:space="preserve"> Bay.  Manager Barb Knudson believes L</w:t>
      </w:r>
      <w:r>
        <w:t xml:space="preserve">iberty Township paid for the siren.  Sheriff Bristol will look into the </w:t>
      </w:r>
      <w:proofErr w:type="spellStart"/>
      <w:r>
        <w:t>Brendle</w:t>
      </w:r>
      <w:proofErr w:type="spellEnd"/>
      <w:r>
        <w:t xml:space="preserve"> Bay Siren.</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xml:space="preserve">, seconded by Comm. Uran, to approve moving forward and pay for the electrical for the sirens project for </w:t>
      </w:r>
      <w:proofErr w:type="spellStart"/>
      <w:r>
        <w:t>Parshall</w:t>
      </w:r>
      <w:proofErr w:type="spellEnd"/>
      <w:r>
        <w:t>, Van Hook and possibly White E</w:t>
      </w:r>
      <w:r>
        <w:t>arth Bay.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w:t>
      </w:r>
      <w:proofErr w:type="spellStart"/>
      <w:r>
        <w:t>Parshall</w:t>
      </w:r>
      <w:proofErr w:type="spellEnd"/>
      <w:r>
        <w:t xml:space="preserve"> Bay and the Game and Fish Cost Share Agreements.  The North Dakota Game &amp; Fish agreed to purchase and install a boom vault toilet &amp; a new Barracuda table and grinder</w:t>
      </w:r>
      <w:r>
        <w:t xml:space="preserve"> unit.</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Olson, seconded by Comm. </w:t>
      </w:r>
      <w:proofErr w:type="spellStart"/>
      <w:r>
        <w:t>Eide</w:t>
      </w:r>
      <w:proofErr w:type="spellEnd"/>
      <w:r>
        <w:t xml:space="preserve">, to approve signing the Game &amp; Fish cost share agreement for </w:t>
      </w:r>
      <w:proofErr w:type="spellStart"/>
      <w:r>
        <w:t>Parshall</w:t>
      </w:r>
      <w:proofErr w:type="spellEnd"/>
      <w:r>
        <w:t xml:space="preserve"> Bay in the amount of $9,000.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park employee salaries for Barb </w:t>
      </w:r>
      <w:r>
        <w:t xml:space="preserve">&amp; Kim Knudson, Jamie </w:t>
      </w:r>
      <w:proofErr w:type="spellStart"/>
      <w:r>
        <w:t>Clemenson</w:t>
      </w:r>
      <w:proofErr w:type="spellEnd"/>
      <w:r>
        <w:t xml:space="preserve"> and </w:t>
      </w:r>
      <w:proofErr w:type="spellStart"/>
      <w:r>
        <w:t>Corleen</w:t>
      </w:r>
      <w:proofErr w:type="spellEnd"/>
      <w:r>
        <w:t xml:space="preserve"> </w:t>
      </w:r>
      <w:proofErr w:type="spellStart"/>
      <w:r>
        <w:t>Haugeberg</w:t>
      </w:r>
      <w:proofErr w:type="spellEnd"/>
      <w:r>
        <w:t>.  Wayne Walters approached Manager Knudson and wanted compensation for the work being done.  Comm. Uran stated to hire the help as needed.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Uran, seconded by Comm. </w:t>
      </w:r>
      <w:proofErr w:type="spellStart"/>
      <w:r>
        <w:t>Eide</w:t>
      </w:r>
      <w:proofErr w:type="spellEnd"/>
      <w:r>
        <w:t>, to approve the Man</w:t>
      </w:r>
      <w:r>
        <w:t xml:space="preserve">agement to hire the summer help as needed.  Upon roll call, all present voted yes. Motion carried.  </w:t>
      </w:r>
    </w:p>
    <w:p w:rsidR="00832D0F" w:rsidRDefault="00832D0F">
      <w:pPr>
        <w:pStyle w:val="BodyA"/>
        <w:spacing w:after="0" w:line="240" w:lineRule="auto"/>
        <w:ind w:firstLine="720"/>
      </w:pPr>
    </w:p>
    <w:p w:rsidR="00832D0F" w:rsidRDefault="000309FB">
      <w:pPr>
        <w:pStyle w:val="BodyA"/>
        <w:spacing w:after="0" w:line="240" w:lineRule="auto"/>
        <w:ind w:firstLine="720"/>
      </w:pPr>
      <w:r>
        <w:t>Manager Knudson gave a managers report and did state the pickup would need to be repaired.  The Commission suggested looking into the Sheriff pickups that</w:t>
      </w:r>
      <w:r>
        <w:t xml:space="preserve"> were traded in at Prairie Ford.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the job classification for the new manager job at </w:t>
      </w:r>
      <w:proofErr w:type="spellStart"/>
      <w:r>
        <w:t>Parshall</w:t>
      </w:r>
      <w:proofErr w:type="spellEnd"/>
      <w:r>
        <w:t xml:space="preserve"> Bay.</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Uran, to approve the advertisement for a month for the new manager job classification for the 2020 seaso</w:t>
      </w:r>
      <w:r>
        <w:t>n.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Nathan </w:t>
      </w:r>
      <w:proofErr w:type="spellStart"/>
      <w:r>
        <w:t>Busche</w:t>
      </w:r>
      <w:proofErr w:type="spellEnd"/>
      <w:r>
        <w:t>, Corp of Engineers stated everything was received for the Annual Management Plan.</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White Earth Bay and the Game and Fish Cost Share Agreements.  The North Dakota Game </w:t>
      </w:r>
      <w:r>
        <w:t xml:space="preserve">&amp; Fish </w:t>
      </w:r>
      <w:r w:rsidR="00C235DB">
        <w:t xml:space="preserve">agreed to help with the </w:t>
      </w:r>
      <w:proofErr w:type="spellStart"/>
      <w:r w:rsidR="00C235DB">
        <w:t>clean up</w:t>
      </w:r>
      <w:proofErr w:type="spellEnd"/>
      <w:r w:rsidR="00C235DB">
        <w:t xml:space="preserve"> </w:t>
      </w:r>
      <w:r>
        <w:t xml:space="preserve">and placement </w:t>
      </w:r>
      <w:r w:rsidR="00C235DB">
        <w:t>of ¾ to 1” crushed gravel in the turn</w:t>
      </w:r>
      <w:r>
        <w:t>around</w:t>
      </w:r>
      <w:r w:rsidR="00C235DB">
        <w:t xml:space="preserve"> and staging area of</w:t>
      </w:r>
      <w:r>
        <w:t xml:space="preserve"> the public use facilities.</w:t>
      </w:r>
    </w:p>
    <w:p w:rsidR="00832D0F" w:rsidRDefault="00832D0F">
      <w:pPr>
        <w:pStyle w:val="BodyA"/>
        <w:spacing w:after="0" w:line="240" w:lineRule="auto"/>
      </w:pPr>
    </w:p>
    <w:p w:rsidR="00832D0F" w:rsidRDefault="000309FB">
      <w:pPr>
        <w:pStyle w:val="BodyA"/>
        <w:spacing w:after="0" w:line="240" w:lineRule="auto"/>
        <w:ind w:firstLine="720"/>
      </w:pPr>
      <w:r>
        <w:t xml:space="preserve">Moved by Comm. </w:t>
      </w:r>
      <w:proofErr w:type="spellStart"/>
      <w:r>
        <w:t>Eide</w:t>
      </w:r>
      <w:proofErr w:type="spellEnd"/>
      <w:r>
        <w:t>, seconded by Comm. Jacobson, to approve and sign the Game and Fish cost share agreement for White Earth Bay in the amount of $2,400.  Upon roll cal</w:t>
      </w:r>
      <w:r>
        <w:t>l, all present voted yes.  Motion carried.</w:t>
      </w:r>
    </w:p>
    <w:p w:rsidR="00832D0F" w:rsidRDefault="00832D0F">
      <w:pPr>
        <w:pStyle w:val="BodyA"/>
        <w:spacing w:after="0" w:line="240" w:lineRule="auto"/>
        <w:ind w:firstLine="720"/>
      </w:pPr>
    </w:p>
    <w:p w:rsidR="00832D0F" w:rsidRDefault="000309FB" w:rsidP="00F801D9">
      <w:pPr>
        <w:pStyle w:val="BodyA"/>
        <w:spacing w:after="0" w:line="240" w:lineRule="auto"/>
        <w:ind w:firstLine="720"/>
      </w:pPr>
      <w:r>
        <w:t>Discussion on the monies spent from Manager Scarborough for some of the items that was done.  Comm. Jaeger stated the reimbursements should be the gravel on the roads and the baffle replacement at the fish cleani</w:t>
      </w:r>
      <w:r>
        <w:t>ng station.</w:t>
      </w:r>
    </w:p>
    <w:p w:rsidR="00832D0F" w:rsidRDefault="000309FB">
      <w:pPr>
        <w:pStyle w:val="BodyA"/>
        <w:spacing w:after="0" w:line="240" w:lineRule="auto"/>
        <w:ind w:firstLine="720"/>
      </w:pPr>
      <w:r>
        <w:rPr>
          <w:noProof/>
        </w:rPr>
        <mc:AlternateContent>
          <mc:Choice Requires="wps">
            <w:drawing>
              <wp:anchor distT="152400" distB="152400" distL="152400" distR="152400" simplePos="0" relativeHeight="251659264" behindDoc="0" locked="0" layoutInCell="1" allowOverlap="1">
                <wp:simplePos x="0" y="0"/>
                <wp:positionH relativeFrom="margin">
                  <wp:posOffset>1377950</wp:posOffset>
                </wp:positionH>
                <wp:positionV relativeFrom="line">
                  <wp:posOffset>185142</wp:posOffset>
                </wp:positionV>
                <wp:extent cx="2283659" cy="94258"/>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2283659" cy="94258"/>
                        </a:xfrm>
                        <a:prstGeom prst="rect">
                          <a:avLst/>
                        </a:prstGeom>
                        <a:noFill/>
                        <a:ln w="12700" cap="flat">
                          <a:noFill/>
                          <a:miter lim="400000"/>
                        </a:ln>
                        <a:effectLst/>
                      </wps:spPr>
                      <wps:txbx>
                        <w:txbxContent>
                          <w:p w:rsidR="00832D0F" w:rsidRDefault="000309FB">
                            <w:pPr>
                              <w:pStyle w:val="Caption"/>
                            </w:pPr>
                            <w:r>
                              <w:t>Type to enter text</w:t>
                            </w:r>
                          </w:p>
                        </w:txbxContent>
                      </wps:txbx>
                      <wps:bodyPr wrap="square" lIns="45718" tIns="45718" rIns="45718" bIns="45718" numCol="1" anchor="t">
                        <a:noAutofit/>
                      </wps:bodyPr>
                    </wps:wsp>
                  </a:graphicData>
                </a:graphic>
              </wp:anchor>
            </w:drawing>
          </mc:Choice>
          <mc:Fallback>
            <w:pict>
              <v:rect id="officeArt object" o:spid="_x0000_s1026" style="position:absolute;left:0;text-align:left;margin-left:108.5pt;margin-top:14.6pt;width:179.8pt;height:7.4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" filled="f" stroked="f" strokeweight="1pt">
                <v:stroke miterlimit="4"/>
                <v:textbox inset="1.2699mm,1.2699mm,1.2699mm,1.2699mm">
                  <w:txbxContent>
                    <w:p w:rsidR="00832D0F" w:rsidRDefault="000309FB">
                      <w:pPr>
                        <w:pStyle w:val="Caption"/>
                      </w:pPr>
                      <w:r>
                        <w:t>Type to enter text</w:t>
                      </w:r>
                    </w:p>
                  </w:txbxContent>
                </v:textbox>
                <w10:wrap type="topAndBottom" anchorx="margin" anchory="line"/>
              </v:rect>
            </w:pict>
          </mc:Fallback>
        </mc:AlternateContent>
      </w:r>
      <w:r>
        <w:t>Manager Scarborough gave a managers report and is trying to finish up projects that were needed last year.  Manager Scarborough also stated ice fisherman have rooted some of the roads around the park.  Manager Scarborough</w:t>
      </w:r>
      <w:r>
        <w:t xml:space="preserve"> stated that the White Earth Bay Development Association wants to become more financial responsible in the future instead of having the burden on the County Parks.</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Olson, to approve the reimbursement of $5,700 to Jus</w:t>
      </w:r>
      <w:r>
        <w:t>tin Scarborough for improvements.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Discussion on the Hess Agreement and Mountrail County for the playground equipment.</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the Third Party Lessee agreement between Mountrail County and </w:t>
      </w:r>
      <w:r>
        <w:t>Justin Scarborough.</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Uran, to approve signing a one year Third Party Lessee agreement with Justin Scarborough.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Jay </w:t>
      </w:r>
      <w:proofErr w:type="spellStart"/>
      <w:r>
        <w:t>Harstad</w:t>
      </w:r>
      <w:proofErr w:type="spellEnd"/>
      <w:r>
        <w:t>, discussed the continuing lease ques</w:t>
      </w:r>
      <w:r>
        <w:t xml:space="preserve">tions on the permanent structures.  Jay </w:t>
      </w:r>
      <w:proofErr w:type="spellStart"/>
      <w:r>
        <w:t>Harstad</w:t>
      </w:r>
      <w:proofErr w:type="spellEnd"/>
      <w:r>
        <w:t xml:space="preserve"> </w:t>
      </w:r>
      <w:proofErr w:type="gramStart"/>
      <w:r>
        <w:t>stated</w:t>
      </w:r>
      <w:proofErr w:type="gramEnd"/>
      <w:r>
        <w:t xml:space="preserve"> the lease should be changed and updated on what is going on currently at the park.  Manager Dawn </w:t>
      </w:r>
      <w:proofErr w:type="spellStart"/>
      <w:r>
        <w:t>Ritts</w:t>
      </w:r>
      <w:proofErr w:type="spellEnd"/>
      <w:r>
        <w:t xml:space="preserve"> stated in a management perspective the building permits have been approved and believes the lease </w:t>
      </w:r>
      <w:r>
        <w:t xml:space="preserve">and rules need to match.  Comm. Uran and Comm. </w:t>
      </w:r>
      <w:proofErr w:type="spellStart"/>
      <w:r>
        <w:t>Eide</w:t>
      </w:r>
      <w:proofErr w:type="spellEnd"/>
      <w:r>
        <w:t xml:space="preserve"> will go forward with working with State’s Attorney Wade Enget to have some presentations in the October meeting.</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Michael </w:t>
      </w:r>
      <w:proofErr w:type="spellStart"/>
      <w:r>
        <w:t>Gunsch</w:t>
      </w:r>
      <w:proofErr w:type="spellEnd"/>
      <w:r>
        <w:t xml:space="preserve"> along with Travis Johnson with Houston Engineering had a phone conversation</w:t>
      </w:r>
      <w:r>
        <w:t xml:space="preserve"> concerning the breakwater repair in Van Hook Park.  The 404 permit with the Corp would be completed sometime next week.  Discussion was held on the new estimated cost at $366,189.60 compared to the $312,000 prior estimated cost.  Nathan </w:t>
      </w:r>
      <w:proofErr w:type="spellStart"/>
      <w:r>
        <w:t>Busche</w:t>
      </w:r>
      <w:proofErr w:type="spellEnd"/>
      <w:r>
        <w:t>, Corp of En</w:t>
      </w:r>
      <w:r>
        <w:t>gineers wanted to know a more detailed timeline due to nesting of the birds, impact on the public, and the rise of the water.</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Uran, to approve Houston Engineering to move forward with advertisements for bidding the b</w:t>
      </w:r>
      <w:r>
        <w:t>reakwater project.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on </w:t>
      </w:r>
      <w:proofErr w:type="spellStart"/>
      <w:r>
        <w:t>Traynor</w:t>
      </w:r>
      <w:proofErr w:type="spellEnd"/>
      <w:r>
        <w:t xml:space="preserve">/Van Hook Park and the Game and Fish Cost Share Agreements.  The North Dakota Game &amp; Fish agreed to help with the construction of a new fish cleaning station </w:t>
      </w:r>
      <w:r>
        <w:t>which includes, septic, drain field, slab, shelter and purchase and installation of new Barracuda table/grinder unit along with the rebuild of the break water.</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Jacobson, to approve and sign the Game and Fish Cost sha</w:t>
      </w:r>
      <w:r>
        <w:t xml:space="preserve">re agreements for </w:t>
      </w:r>
      <w:proofErr w:type="spellStart"/>
      <w:r>
        <w:t>Traynor</w:t>
      </w:r>
      <w:proofErr w:type="spellEnd"/>
      <w:r>
        <w:t>/Van Hook in the amount of $187,500.  Upon roll call, all present voted yes.  Motion carried.</w:t>
      </w:r>
    </w:p>
    <w:p w:rsidR="00832D0F" w:rsidRDefault="000309FB">
      <w:pPr>
        <w:pStyle w:val="BodyA"/>
        <w:spacing w:after="0" w:line="240" w:lineRule="auto"/>
      </w:pPr>
      <w:r>
        <w:tab/>
      </w:r>
    </w:p>
    <w:p w:rsidR="00832D0F" w:rsidRDefault="000309FB">
      <w:pPr>
        <w:pStyle w:val="BodyA"/>
        <w:spacing w:after="0" w:line="240" w:lineRule="auto"/>
        <w:ind w:firstLine="720"/>
      </w:pPr>
      <w:r>
        <w:t xml:space="preserve">Moved by Comm. </w:t>
      </w:r>
      <w:proofErr w:type="spellStart"/>
      <w:r>
        <w:t>Eide</w:t>
      </w:r>
      <w:proofErr w:type="spellEnd"/>
      <w:r>
        <w:t xml:space="preserve">, seconded by Comm. Jacobson, to approve transfer at </w:t>
      </w:r>
      <w:proofErr w:type="spellStart"/>
      <w:r>
        <w:t>Traynor</w:t>
      </w:r>
      <w:proofErr w:type="spellEnd"/>
      <w:r>
        <w:t xml:space="preserve">/Van Hook Park with Lot 10, Block 03 to Sonya </w:t>
      </w:r>
      <w:proofErr w:type="spellStart"/>
      <w:r>
        <w:t>Owan</w:t>
      </w:r>
      <w:proofErr w:type="spellEnd"/>
      <w:r>
        <w:t>.  Upo</w:t>
      </w:r>
      <w:r>
        <w:t>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Moved by Comm. </w:t>
      </w:r>
      <w:proofErr w:type="spellStart"/>
      <w:r>
        <w:t>Eide</w:t>
      </w:r>
      <w:proofErr w:type="spellEnd"/>
      <w:r>
        <w:t>, seconded by Comm. Olson, to approve the building permit for a mobile home with a porch and deck on Lot P1, Block 10 and mobile home with mudroom and deck on Lot 3, Block 21.  Upon r</w:t>
      </w:r>
      <w:r>
        <w:t>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ind w:firstLine="720"/>
      </w:pPr>
      <w:r>
        <w:t xml:space="preserve">Discussion from Manager Dawn </w:t>
      </w:r>
      <w:proofErr w:type="spellStart"/>
      <w:r>
        <w:t>Ritts</w:t>
      </w:r>
      <w:proofErr w:type="spellEnd"/>
      <w:r>
        <w:t xml:space="preserve"> with Van Hook/</w:t>
      </w:r>
      <w:proofErr w:type="spellStart"/>
      <w:r>
        <w:t>Traynor</w:t>
      </w:r>
      <w:proofErr w:type="spellEnd"/>
      <w:r>
        <w:t xml:space="preserve"> Park gave updates on the park.  Discussion on the West Fish Cleaning Station and the North Dakota Game &amp; Fish getting a better quote with Mountrail </w:t>
      </w:r>
      <w:r>
        <w:t>Builders.  The North Dakota Game &amp; Fish may have forgot some of the components so Mountrail Builders may come in higher than the original quote given to North Dakota Game &amp; Fish.  The new estimated cost went up a little to $96,750.</w:t>
      </w:r>
    </w:p>
    <w:p w:rsidR="00832D0F" w:rsidRDefault="00832D0F">
      <w:pPr>
        <w:pStyle w:val="BodyA"/>
        <w:spacing w:after="0" w:line="240" w:lineRule="auto"/>
        <w:ind w:firstLine="720"/>
      </w:pPr>
    </w:p>
    <w:p w:rsidR="00832D0F" w:rsidRDefault="000309FB">
      <w:pPr>
        <w:pStyle w:val="BodyA"/>
        <w:spacing w:after="0" w:line="240" w:lineRule="auto"/>
        <w:ind w:firstLine="720"/>
      </w:pPr>
      <w:r>
        <w:t>Moved by Comm. Jacobson</w:t>
      </w:r>
      <w:r>
        <w:t>, seconded by Comm. Uran, to approve going forward with Mountrail Builders with the Fish Cleaning Station.  Upon roll call, all present voted yes. Motion carried.</w:t>
      </w:r>
    </w:p>
    <w:p w:rsidR="00832D0F" w:rsidRDefault="00832D0F">
      <w:pPr>
        <w:pStyle w:val="BodyA"/>
        <w:spacing w:after="0" w:line="240" w:lineRule="auto"/>
        <w:ind w:firstLine="720"/>
      </w:pPr>
    </w:p>
    <w:p w:rsidR="00832D0F" w:rsidRDefault="000309FB">
      <w:pPr>
        <w:pStyle w:val="BodyA"/>
        <w:spacing w:after="0" w:line="240" w:lineRule="auto"/>
      </w:pPr>
      <w:r>
        <w:tab/>
        <w:t xml:space="preserve">No one </w:t>
      </w:r>
      <w:r w:rsidR="00F801D9">
        <w:t xml:space="preserve">was </w:t>
      </w:r>
      <w:r>
        <w:t>present from Clear Lake.</w:t>
      </w:r>
    </w:p>
    <w:p w:rsidR="00832D0F" w:rsidRDefault="000309FB">
      <w:pPr>
        <w:pStyle w:val="BodyA"/>
        <w:spacing w:after="0" w:line="240" w:lineRule="auto"/>
      </w:pPr>
      <w:r>
        <w:t xml:space="preserve"> </w:t>
      </w:r>
    </w:p>
    <w:p w:rsidR="00832D0F" w:rsidRDefault="000309FB">
      <w:pPr>
        <w:pStyle w:val="BodyA"/>
        <w:ind w:firstLine="720"/>
        <w:jc w:val="both"/>
      </w:pPr>
      <w:r>
        <w:t>The Board adjourned at 12:30 P.M. to meet in special sess</w:t>
      </w:r>
      <w:r>
        <w:t>ion on Thursday, May 2, 2019 at 8:30 A.M.</w:t>
      </w:r>
    </w:p>
    <w:p w:rsidR="00832D0F" w:rsidRDefault="000309FB">
      <w:pPr>
        <w:pStyle w:val="BodyA"/>
        <w:jc w:val="both"/>
      </w:pPr>
      <w:r>
        <w:tab/>
        <w:t>Accepted and approved this 20th day of June, 2019.</w:t>
      </w:r>
    </w:p>
    <w:p w:rsidR="00832D0F" w:rsidRDefault="00832D0F">
      <w:pPr>
        <w:pStyle w:val="BodyA"/>
        <w:jc w:val="both"/>
        <w:rPr>
          <w:u w:val="single"/>
        </w:rPr>
      </w:pPr>
    </w:p>
    <w:p w:rsidR="00832D0F" w:rsidRDefault="00832D0F">
      <w:pPr>
        <w:pStyle w:val="BodyA"/>
        <w:jc w:val="both"/>
        <w:rPr>
          <w:u w:val="single"/>
        </w:rPr>
      </w:pPr>
    </w:p>
    <w:p w:rsidR="00832D0F" w:rsidRDefault="000309FB">
      <w:pPr>
        <w:pStyle w:val="BodyA"/>
        <w:jc w:val="both"/>
        <w:rPr>
          <w:u w:val="single"/>
        </w:rPr>
      </w:pPr>
      <w:r>
        <w:rPr>
          <w:u w:val="single"/>
        </w:rPr>
        <w:tab/>
      </w:r>
      <w:r>
        <w:rPr>
          <w:u w:val="single"/>
        </w:rPr>
        <w:tab/>
      </w:r>
      <w:r>
        <w:rPr>
          <w:u w:val="single"/>
        </w:rPr>
        <w:tab/>
      </w:r>
      <w:r>
        <w:rPr>
          <w:u w:val="single"/>
        </w:rPr>
        <w:tab/>
      </w:r>
      <w:r>
        <w:rPr>
          <w:u w:val="single"/>
        </w:rPr>
        <w:tab/>
      </w:r>
    </w:p>
    <w:p w:rsidR="00832D0F" w:rsidRDefault="000309FB">
      <w:pPr>
        <w:pStyle w:val="BodyA"/>
        <w:jc w:val="both"/>
        <w:rPr>
          <w:lang w:val="sv-SE"/>
        </w:rPr>
      </w:pPr>
      <w:r>
        <w:rPr>
          <w:lang w:val="sv-SE"/>
        </w:rPr>
        <w:t xml:space="preserve"> Eric Jaeger</w:t>
      </w:r>
    </w:p>
    <w:p w:rsidR="00832D0F" w:rsidRDefault="000309FB">
      <w:pPr>
        <w:pStyle w:val="BodyA"/>
        <w:jc w:val="both"/>
      </w:pPr>
      <w:r>
        <w:t>Mountrail County Park Commission</w:t>
      </w:r>
    </w:p>
    <w:p w:rsidR="00832D0F" w:rsidRDefault="00832D0F">
      <w:pPr>
        <w:pStyle w:val="BodyA"/>
        <w:jc w:val="both"/>
      </w:pPr>
    </w:p>
    <w:p w:rsidR="00832D0F" w:rsidRDefault="000309FB">
      <w:pPr>
        <w:pStyle w:val="BodyA"/>
        <w:jc w:val="both"/>
      </w:pPr>
      <w:r>
        <w:t>ATTEST:</w:t>
      </w:r>
    </w:p>
    <w:p w:rsidR="00832D0F" w:rsidRDefault="00832D0F">
      <w:pPr>
        <w:pStyle w:val="BodyA"/>
        <w:jc w:val="both"/>
        <w:rPr>
          <w:u w:val="single"/>
        </w:rPr>
      </w:pPr>
    </w:p>
    <w:p w:rsidR="00832D0F" w:rsidRDefault="00832D0F">
      <w:pPr>
        <w:pStyle w:val="BodyA"/>
        <w:jc w:val="both"/>
        <w:rPr>
          <w:u w:val="single"/>
        </w:rPr>
      </w:pPr>
    </w:p>
    <w:p w:rsidR="00832D0F" w:rsidRDefault="000309FB">
      <w:pPr>
        <w:pStyle w:val="BodyA"/>
        <w:jc w:val="both"/>
        <w:rPr>
          <w:u w:val="single"/>
        </w:rPr>
      </w:pPr>
      <w:r>
        <w:rPr>
          <w:u w:val="single"/>
        </w:rPr>
        <w:tab/>
      </w:r>
      <w:r>
        <w:rPr>
          <w:u w:val="single"/>
        </w:rPr>
        <w:tab/>
      </w:r>
      <w:r>
        <w:rPr>
          <w:u w:val="single"/>
        </w:rPr>
        <w:tab/>
      </w:r>
      <w:r>
        <w:rPr>
          <w:u w:val="single"/>
        </w:rPr>
        <w:tab/>
      </w:r>
      <w:r>
        <w:rPr>
          <w:u w:val="single"/>
        </w:rPr>
        <w:tab/>
      </w:r>
    </w:p>
    <w:p w:rsidR="00832D0F" w:rsidRDefault="000309FB">
      <w:pPr>
        <w:pStyle w:val="BodyA"/>
        <w:jc w:val="both"/>
      </w:pPr>
      <w:r>
        <w:t>Stephanie A. Pappa</w:t>
      </w:r>
    </w:p>
    <w:p w:rsidR="00832D0F" w:rsidRDefault="000309FB">
      <w:pPr>
        <w:pStyle w:val="BodyA"/>
        <w:jc w:val="both"/>
      </w:pPr>
      <w:r>
        <w:t>Mountrail County Auditor</w:t>
      </w:r>
    </w:p>
    <w:sectPr w:rsidR="00832D0F" w:rsidSect="00B00B84">
      <w:headerReference w:type="default" r:id="rId6"/>
      <w:footerReference w:type="default" r:id="rId7"/>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9FB" w:rsidRDefault="000309FB">
      <w:r>
        <w:separator/>
      </w:r>
    </w:p>
  </w:endnote>
  <w:endnote w:type="continuationSeparator" w:id="0">
    <w:p w:rsidR="000309FB" w:rsidRDefault="0003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0F" w:rsidRDefault="00832D0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9FB" w:rsidRDefault="000309FB">
      <w:r>
        <w:separator/>
      </w:r>
    </w:p>
  </w:footnote>
  <w:footnote w:type="continuationSeparator" w:id="0">
    <w:p w:rsidR="000309FB" w:rsidRDefault="00030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D0F" w:rsidRDefault="000309FB">
    <w:pPr>
      <w:pStyle w:val="Header"/>
      <w:tabs>
        <w:tab w:val="clear" w:pos="9360"/>
        <w:tab w:val="right" w:pos="9340"/>
      </w:tabs>
      <w:jc w:val="right"/>
    </w:pPr>
    <w:r>
      <w:t xml:space="preserve">March 21, 2019 Minutes – Page </w:t>
    </w:r>
    <w:r>
      <w:fldChar w:fldCharType="begin"/>
    </w:r>
    <w:r>
      <w:instrText xml:space="preserve"> PAGE </w:instrText>
    </w:r>
    <w:r>
      <w:fldChar w:fldCharType="separate"/>
    </w:r>
    <w:r w:rsidR="00B00B84">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0F"/>
    <w:rsid w:val="000309FB"/>
    <w:rsid w:val="00832D0F"/>
    <w:rsid w:val="00B00B84"/>
    <w:rsid w:val="00C235DB"/>
    <w:rsid w:val="00F8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FC054-F0EE-496D-8E66-F6695BE9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Caption">
    <w:name w:val="caption"/>
    <w:pPr>
      <w:suppressAutoHyphens/>
      <w:outlineLvl w:val="0"/>
    </w:pPr>
    <w:rPr>
      <w:rFonts w:ascii="Helvetica" w:hAnsi="Helvetica" w:cs="Arial Unicode M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1144</Words>
  <Characters>6522</Characters>
  <Application>Microsoft Office Word</Application>
  <DocSecurity>0</DocSecurity>
  <Lines>54</Lines>
  <Paragraphs>15</Paragraphs>
  <ScaleCrop>false</ScaleCrop>
  <Company>HP Inc.</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4</cp:revision>
  <dcterms:created xsi:type="dcterms:W3CDTF">2019-07-08T21:55:00Z</dcterms:created>
  <dcterms:modified xsi:type="dcterms:W3CDTF">2019-07-08T21:58:00Z</dcterms:modified>
</cp:coreProperties>
</file>