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EC" w:rsidRDefault="005A3641">
      <w:pPr>
        <w:pStyle w:val="BodyA"/>
        <w:spacing w:after="0" w:line="240" w:lineRule="auto"/>
        <w:jc w:val="center"/>
      </w:pPr>
      <w:r>
        <w:t>PROCEEDINGS OF THE MOUNTRAIL COUNTY PARK COMMISSION</w:t>
      </w:r>
    </w:p>
    <w:p w:rsidR="00D161EC" w:rsidRDefault="00D161EC">
      <w:pPr>
        <w:pStyle w:val="BodyA"/>
        <w:spacing w:after="0" w:line="240" w:lineRule="auto"/>
        <w:jc w:val="center"/>
      </w:pPr>
    </w:p>
    <w:p w:rsidR="00D161EC" w:rsidRDefault="005A3641">
      <w:pPr>
        <w:pStyle w:val="BodyA"/>
        <w:spacing w:after="0" w:line="240" w:lineRule="auto"/>
        <w:jc w:val="center"/>
      </w:pPr>
      <w:r>
        <w:t>March 8, 2019</w:t>
      </w:r>
    </w:p>
    <w:p w:rsidR="00D161EC" w:rsidRDefault="00D161EC">
      <w:pPr>
        <w:pStyle w:val="BodyA"/>
        <w:spacing w:after="0" w:line="240" w:lineRule="auto"/>
        <w:jc w:val="center"/>
      </w:pPr>
    </w:p>
    <w:p w:rsidR="00D161EC" w:rsidRDefault="00887E14">
      <w:pPr>
        <w:pStyle w:val="BodyA"/>
        <w:spacing w:after="0" w:line="240" w:lineRule="auto"/>
      </w:pPr>
      <w:r>
        <w:tab/>
        <w:t>The Board met in special</w:t>
      </w:r>
      <w:r w:rsidR="005A3641">
        <w:t xml:space="preserve"> session on Thursday at 9:00 A.M. with Commissioners Eric Jaeger, Wayne Olson, Arden </w:t>
      </w:r>
      <w:proofErr w:type="spellStart"/>
      <w:r w:rsidR="005A3641">
        <w:t>Eide</w:t>
      </w:r>
      <w:proofErr w:type="spellEnd"/>
      <w:r w:rsidR="005A3641">
        <w:t xml:space="preserve">, Garry Jacobson and Daniel Uran.   </w:t>
      </w:r>
    </w:p>
    <w:p w:rsidR="00D161EC" w:rsidRDefault="00D161EC">
      <w:pPr>
        <w:pStyle w:val="BodyA"/>
        <w:spacing w:after="0" w:line="240" w:lineRule="auto"/>
      </w:pPr>
    </w:p>
    <w:p w:rsidR="00D161EC" w:rsidRDefault="005A3641">
      <w:pPr>
        <w:pStyle w:val="BodyA"/>
        <w:spacing w:after="0" w:line="240" w:lineRule="auto"/>
      </w:pPr>
      <w:r>
        <w:tab/>
        <w:t>Also in attendance were Wade Enget, State’s Attorney and Steve Littlefield.</w:t>
      </w:r>
    </w:p>
    <w:p w:rsidR="00D161EC" w:rsidRDefault="00D161EC">
      <w:pPr>
        <w:pStyle w:val="BodyA"/>
        <w:spacing w:after="0" w:line="240" w:lineRule="auto"/>
      </w:pPr>
    </w:p>
    <w:p w:rsidR="00D161EC" w:rsidRDefault="005A3641">
      <w:pPr>
        <w:pStyle w:val="BodyA"/>
        <w:spacing w:after="0" w:line="240" w:lineRule="auto"/>
        <w:ind w:firstLine="720"/>
      </w:pPr>
      <w:r>
        <w:t>Chairman Jaeger called the meeting to order.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>Discussion on the Breakwater and the consequences of the Game &amp; Fish not moving forward due to the timeline.  Comm. Jaeger stated that Houston Engineering is still wanting to be involved with the breakwater fix.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>Houston Engineering has two different options:  1) Full rebuild of breakwater and 2) repairs with no rebuild.</w:t>
      </w:r>
    </w:p>
    <w:p w:rsidR="00D161EC" w:rsidRDefault="00D161EC">
      <w:pPr>
        <w:pStyle w:val="BodyA"/>
        <w:spacing w:after="0" w:line="240" w:lineRule="auto"/>
        <w:ind w:firstLine="720"/>
      </w:pPr>
      <w:bookmarkStart w:id="0" w:name="_GoBack"/>
      <w:bookmarkEnd w:id="0"/>
    </w:p>
    <w:p w:rsidR="00D161EC" w:rsidRDefault="005A3641">
      <w:pPr>
        <w:pStyle w:val="BodyA"/>
        <w:spacing w:after="0" w:line="240" w:lineRule="auto"/>
        <w:ind w:firstLine="720"/>
      </w:pPr>
      <w:r>
        <w:t>Discussion on whether we go forward or wait until next year for the rebuild of fish cleaning station and go forward with the complete rebuild of the breakwater.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 xml:space="preserve">Steve Littlefield suggested requesting a donation from </w:t>
      </w:r>
      <w:proofErr w:type="spellStart"/>
      <w:r>
        <w:t>Slawson</w:t>
      </w:r>
      <w:proofErr w:type="spellEnd"/>
      <w:r>
        <w:t>.  The board discussed maybe requesting for the new fish cleaning station if possible.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>Comm. Jaeger suggested maybe doing a small tax levy on the park side but would like to try and stay away from taxing a levy for County Parks.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 xml:space="preserve">Moved by Comm. Uran, seconded by Comm. </w:t>
      </w:r>
      <w:proofErr w:type="spellStart"/>
      <w:r>
        <w:t>Eide</w:t>
      </w:r>
      <w:proofErr w:type="spellEnd"/>
      <w:r>
        <w:t>, to approve option 1 with Houston Engineering with the full rebuild of the breakwater.  Upon roll call, all present voted yes.  Motion carried.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 xml:space="preserve">Discussion on going forward with requesting </w:t>
      </w:r>
      <w:proofErr w:type="spellStart"/>
      <w:r>
        <w:t>Slawson</w:t>
      </w:r>
      <w:proofErr w:type="spellEnd"/>
      <w:r>
        <w:t xml:space="preserve"> for some extra funding for the fish cleaning station.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>Comm. Jaeger gave an update on the Hess Project at White Earth Bay and the playground equipment.  Comm. Jaeger stated the project is still moving forward.</w:t>
      </w:r>
    </w:p>
    <w:p w:rsidR="00D161EC" w:rsidRDefault="00D161EC">
      <w:pPr>
        <w:pStyle w:val="BodyA"/>
        <w:spacing w:after="0" w:line="240" w:lineRule="auto"/>
        <w:ind w:firstLine="720"/>
      </w:pPr>
    </w:p>
    <w:p w:rsidR="00D161EC" w:rsidRDefault="005A3641">
      <w:pPr>
        <w:pStyle w:val="BodyA"/>
        <w:spacing w:after="0" w:line="240" w:lineRule="auto"/>
        <w:ind w:firstLine="720"/>
      </w:pPr>
      <w:r>
        <w:t xml:space="preserve">Moved by Comm. </w:t>
      </w:r>
      <w:proofErr w:type="spellStart"/>
      <w:r>
        <w:t>Eide</w:t>
      </w:r>
      <w:proofErr w:type="spellEnd"/>
      <w:r>
        <w:t>, seconded by Comm. Uran, to approve the amendment of the Van Hook Breakwater project with Game and Fish.  Upon roll call, all present voted yes.  Motion carried</w:t>
      </w:r>
    </w:p>
    <w:p w:rsidR="00D161EC" w:rsidRDefault="00D161EC">
      <w:pPr>
        <w:pStyle w:val="BodyA"/>
        <w:spacing w:after="0" w:line="240" w:lineRule="auto"/>
      </w:pPr>
    </w:p>
    <w:p w:rsidR="00D161EC" w:rsidRDefault="005A3641">
      <w:pPr>
        <w:pStyle w:val="BodyA"/>
        <w:ind w:firstLine="720"/>
        <w:jc w:val="both"/>
      </w:pPr>
      <w:r>
        <w:t>The Board adjourned at 10:15 A.M. to meet in regular session on Thursday, March 21, 2019 at 9:00 A.M.</w:t>
      </w:r>
    </w:p>
    <w:p w:rsidR="00D161EC" w:rsidRDefault="005A3641">
      <w:pPr>
        <w:pStyle w:val="BodyA"/>
        <w:jc w:val="both"/>
      </w:pPr>
      <w:r>
        <w:tab/>
        <w:t>Accepted and approved this 21st day of March, 2019.</w:t>
      </w:r>
    </w:p>
    <w:p w:rsidR="00D161EC" w:rsidRDefault="00D161EC">
      <w:pPr>
        <w:pStyle w:val="BodyA"/>
        <w:jc w:val="both"/>
        <w:rPr>
          <w:u w:val="single"/>
        </w:rPr>
      </w:pPr>
    </w:p>
    <w:p w:rsidR="00D161EC" w:rsidRDefault="00D161EC">
      <w:pPr>
        <w:pStyle w:val="BodyA"/>
        <w:jc w:val="both"/>
        <w:rPr>
          <w:u w:val="single"/>
        </w:rPr>
      </w:pPr>
    </w:p>
    <w:p w:rsidR="00D161EC" w:rsidRDefault="005A3641">
      <w:pPr>
        <w:pStyle w:val="BodyA"/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61EC" w:rsidRDefault="005A3641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:rsidR="00D161EC" w:rsidRDefault="005A3641">
      <w:pPr>
        <w:pStyle w:val="BodyA"/>
        <w:jc w:val="both"/>
      </w:pPr>
      <w:r>
        <w:t>Mountrail County Park Commission</w:t>
      </w:r>
    </w:p>
    <w:p w:rsidR="00D161EC" w:rsidRDefault="00D161EC">
      <w:pPr>
        <w:pStyle w:val="BodyA"/>
        <w:jc w:val="both"/>
      </w:pPr>
    </w:p>
    <w:p w:rsidR="00D161EC" w:rsidRPr="005A3641" w:rsidRDefault="005A3641">
      <w:pPr>
        <w:pStyle w:val="BodyA"/>
        <w:jc w:val="both"/>
      </w:pPr>
      <w:r>
        <w:t>ATTEST:</w:t>
      </w:r>
    </w:p>
    <w:p w:rsidR="00D161EC" w:rsidRDefault="00D161EC">
      <w:pPr>
        <w:pStyle w:val="BodyA"/>
        <w:jc w:val="both"/>
        <w:rPr>
          <w:u w:val="single"/>
        </w:rPr>
      </w:pPr>
    </w:p>
    <w:p w:rsidR="00D161EC" w:rsidRDefault="005A3641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161EC" w:rsidRDefault="005A3641">
      <w:pPr>
        <w:pStyle w:val="BodyA"/>
        <w:jc w:val="both"/>
      </w:pPr>
      <w:r>
        <w:t>Stephanie A. Pappa</w:t>
      </w:r>
    </w:p>
    <w:p w:rsidR="00D161EC" w:rsidRDefault="005A3641">
      <w:pPr>
        <w:pStyle w:val="BodyA"/>
        <w:jc w:val="both"/>
      </w:pPr>
      <w:r>
        <w:t>Mountrail County Auditor</w:t>
      </w:r>
    </w:p>
    <w:sectPr w:rsidR="00D161E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2E" w:rsidRDefault="005A3641">
      <w:r>
        <w:separator/>
      </w:r>
    </w:p>
  </w:endnote>
  <w:endnote w:type="continuationSeparator" w:id="0">
    <w:p w:rsidR="0084362E" w:rsidRDefault="005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EC" w:rsidRDefault="00D161E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2E" w:rsidRDefault="005A3641">
      <w:r>
        <w:separator/>
      </w:r>
    </w:p>
  </w:footnote>
  <w:footnote w:type="continuationSeparator" w:id="0">
    <w:p w:rsidR="0084362E" w:rsidRDefault="005A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EC" w:rsidRDefault="005A3641">
    <w:pPr>
      <w:pStyle w:val="Header"/>
      <w:tabs>
        <w:tab w:val="clear" w:pos="9360"/>
        <w:tab w:val="right" w:pos="9340"/>
      </w:tabs>
      <w:jc w:val="right"/>
    </w:pPr>
    <w:r>
      <w:t xml:space="preserve">March 8, 2019 Minutes – Page </w:t>
    </w:r>
    <w:r>
      <w:fldChar w:fldCharType="begin"/>
    </w:r>
    <w:r>
      <w:instrText xml:space="preserve"> PAGE </w:instrText>
    </w:r>
    <w:r>
      <w:fldChar w:fldCharType="separate"/>
    </w:r>
    <w:r w:rsidR="00887E1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EC"/>
    <w:rsid w:val="005A3641"/>
    <w:rsid w:val="0084362E"/>
    <w:rsid w:val="00887E14"/>
    <w:rsid w:val="00D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9A7886FF-8575-4C49-BC39-BF7DE97D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 Pappa</cp:lastModifiedBy>
  <cp:revision>3</cp:revision>
  <dcterms:created xsi:type="dcterms:W3CDTF">2019-03-18T22:35:00Z</dcterms:created>
  <dcterms:modified xsi:type="dcterms:W3CDTF">2019-03-29T17:35:00Z</dcterms:modified>
</cp:coreProperties>
</file>