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B5" w:rsidRDefault="00885A4A">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7A51B5" w:rsidRDefault="00885A4A">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7A51B5" w:rsidRDefault="00885A4A">
      <w:pPr>
        <w:pStyle w:val="NoSpacing"/>
        <w:spacing w:line="276" w:lineRule="auto"/>
        <w:jc w:val="center"/>
        <w:rPr>
          <w:b/>
          <w:bCs/>
          <w:color w:val="4E74A2"/>
          <w:sz w:val="31"/>
          <w:szCs w:val="31"/>
          <w:u w:color="4E74A2"/>
        </w:rPr>
      </w:pPr>
      <w:r>
        <w:rPr>
          <w:b/>
          <w:bCs/>
          <w:color w:val="4E74A2"/>
          <w:sz w:val="31"/>
          <w:szCs w:val="31"/>
          <w:u w:color="4E74A2"/>
        </w:rPr>
        <w:t>January 27, 2020</w:t>
      </w:r>
    </w:p>
    <w:p w:rsidR="007A51B5" w:rsidRDefault="007A51B5">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A51B5">
        <w:trPr>
          <w:trHeight w:val="72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jc w:val="center"/>
            </w:pPr>
            <w:r>
              <w:rPr>
                <w:b/>
                <w:bCs/>
                <w:color w:val="4E74A2"/>
                <w:sz w:val="26"/>
                <w:szCs w:val="26"/>
                <w:u w:color="4E74A2"/>
              </w:rPr>
              <w:t>Mountrail County Courthouse, 101 North Main Street, Stanley, ND 58784</w:t>
            </w:r>
          </w:p>
        </w:tc>
      </w:tr>
    </w:tbl>
    <w:p w:rsidR="007A51B5" w:rsidRDefault="007A51B5">
      <w:pPr>
        <w:pStyle w:val="NoSpacing"/>
        <w:widowControl w:val="0"/>
        <w:jc w:val="center"/>
        <w:rPr>
          <w:color w:val="4E74A2"/>
          <w:sz w:val="18"/>
          <w:szCs w:val="18"/>
          <w:u w:color="4E74A2"/>
        </w:rPr>
      </w:pPr>
    </w:p>
    <w:p w:rsidR="007A51B5" w:rsidRDefault="007A51B5">
      <w:pPr>
        <w:pStyle w:val="NoSpacing"/>
        <w:widowControl w:val="0"/>
        <w:jc w:val="center"/>
        <w:rPr>
          <w:color w:val="4E74A2"/>
          <w:sz w:val="18"/>
          <w:szCs w:val="18"/>
          <w:u w:color="4E74A2"/>
        </w:rPr>
      </w:pPr>
    </w:p>
    <w:p w:rsidR="007A51B5" w:rsidRDefault="00885A4A">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7A51B5" w:rsidRDefault="007A51B5">
      <w:pPr>
        <w:pStyle w:val="NoSpacing"/>
        <w:spacing w:line="276" w:lineRule="auto"/>
        <w:rPr>
          <w:color w:val="4E74A2"/>
          <w:sz w:val="18"/>
          <w:szCs w:val="18"/>
          <w:u w:color="4E74A2"/>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A51B5">
        <w:trPr>
          <w:trHeight w:val="36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pPr>
            <w:r>
              <w:rPr>
                <w:b/>
                <w:bCs/>
                <w:color w:val="4E74A2"/>
                <w:sz w:val="26"/>
                <w:szCs w:val="26"/>
                <w:u w:color="4E74A2"/>
              </w:rPr>
              <w:t>In Attendance</w:t>
            </w:r>
          </w:p>
        </w:tc>
      </w:tr>
    </w:tbl>
    <w:p w:rsidR="007A51B5" w:rsidRDefault="007A51B5">
      <w:pPr>
        <w:pStyle w:val="NoSpacing"/>
        <w:widowControl w:val="0"/>
        <w:ind w:left="324" w:hanging="324"/>
        <w:rPr>
          <w:color w:val="4E74A2"/>
          <w:sz w:val="18"/>
          <w:szCs w:val="18"/>
          <w:u w:color="4E74A2"/>
        </w:rPr>
      </w:pPr>
    </w:p>
    <w:p w:rsidR="007A51B5" w:rsidRDefault="007A51B5">
      <w:pPr>
        <w:pStyle w:val="NoSpacing"/>
        <w:spacing w:line="276" w:lineRule="auto"/>
        <w:rPr>
          <w:b/>
          <w:bCs/>
          <w:sz w:val="18"/>
          <w:szCs w:val="18"/>
        </w:rPr>
      </w:pPr>
    </w:p>
    <w:p w:rsidR="007A51B5" w:rsidRDefault="00885A4A">
      <w:pPr>
        <w:pStyle w:val="NoSpacing"/>
        <w:spacing w:line="276" w:lineRule="auto"/>
        <w:jc w:val="both"/>
      </w:pPr>
      <w:r>
        <w:rPr>
          <w:b/>
          <w:bCs/>
        </w:rPr>
        <w:t>Board members present</w:t>
      </w:r>
      <w:r>
        <w:t>: Charlie Sorenson, Arlo Borud, Tom Bieri, Trudy Ruland, Gary (Fritz) Weisenberger, Linda Wienbar, Joan Hollekim and Roger Hovda</w:t>
      </w:r>
      <w:r w:rsidR="009440BC">
        <w:t xml:space="preserve"> (via telephone)</w:t>
      </w:r>
      <w:r>
        <w:t xml:space="preserve">. </w:t>
      </w:r>
    </w:p>
    <w:p w:rsidR="007A51B5" w:rsidRDefault="007A51B5">
      <w:pPr>
        <w:pStyle w:val="NoSpacing"/>
        <w:spacing w:line="276" w:lineRule="auto"/>
        <w:jc w:val="both"/>
        <w:rPr>
          <w:sz w:val="18"/>
          <w:szCs w:val="18"/>
        </w:rPr>
      </w:pPr>
    </w:p>
    <w:p w:rsidR="007A51B5" w:rsidRDefault="00885A4A">
      <w:pPr>
        <w:pStyle w:val="NoSpacing"/>
        <w:spacing w:line="276" w:lineRule="auto"/>
        <w:jc w:val="both"/>
      </w:pPr>
      <w:r>
        <w:rPr>
          <w:b/>
          <w:bCs/>
        </w:rPr>
        <w:t>Also present:</w:t>
      </w:r>
      <w:r>
        <w:t xml:space="preserve"> Lori Hanson, Mountrail County Tax Director, Stephanie Pappa, Mountrail County Auditor/Planning and Zoning Administrator, Heidi Kory, Planning &amp; Zoning Assistant Administrator, Teresa Captain, Mountrail County Deputy Tax Director, Kim Savage, Mountrail County Assistant Tax Director and Jana Hennessy, Road &amp; Bridge Engineer, Amber Fiesel, Assistant State’s Attorney.</w:t>
      </w:r>
    </w:p>
    <w:p w:rsidR="007A51B5" w:rsidRDefault="007A51B5">
      <w:pPr>
        <w:pStyle w:val="NoSpacing"/>
        <w:spacing w:line="276" w:lineRule="auto"/>
        <w:jc w:val="both"/>
        <w:rPr>
          <w:sz w:val="18"/>
          <w:szCs w:val="18"/>
        </w:rPr>
      </w:pPr>
    </w:p>
    <w:p w:rsidR="007A51B5" w:rsidRDefault="00885A4A">
      <w:pPr>
        <w:pStyle w:val="NoSpacing"/>
        <w:spacing w:line="276" w:lineRule="auto"/>
        <w:jc w:val="both"/>
      </w:pPr>
      <w:r>
        <w:rPr>
          <w:b/>
          <w:bCs/>
        </w:rPr>
        <w:t>Public attending:</w:t>
      </w:r>
      <w:r>
        <w:t xml:space="preserve">  Arden Eide,</w:t>
      </w:r>
      <w:r w:rsidR="009440BC">
        <w:t xml:space="preserve"> Wayne Olson, John Walsh, Emojean Jorgenson, Doug Niemitalo and Doug Kinnoin.</w:t>
      </w:r>
    </w:p>
    <w:p w:rsidR="007A51B5" w:rsidRDefault="007A51B5">
      <w:pPr>
        <w:pStyle w:val="NoSpacing"/>
        <w:spacing w:line="276" w:lineRule="auto"/>
        <w:jc w:val="both"/>
        <w:rPr>
          <w:b/>
          <w:bCs/>
        </w:rPr>
      </w:pPr>
    </w:p>
    <w:p w:rsidR="007A51B5" w:rsidRDefault="00885A4A">
      <w:pPr>
        <w:pStyle w:val="NoSpacing"/>
        <w:spacing w:line="276" w:lineRule="auto"/>
      </w:pPr>
      <w:r>
        <w:rPr>
          <w:b/>
          <w:bCs/>
        </w:rPr>
        <w:t xml:space="preserve">Absent: </w:t>
      </w:r>
      <w:r>
        <w:t>Wade Enget, Mountrail County States Attorney and Commissioner Bill Klug who resigned from the Board.</w:t>
      </w:r>
    </w:p>
    <w:p w:rsidR="007A51B5" w:rsidRDefault="007A51B5">
      <w:pPr>
        <w:pStyle w:val="NoSpacing"/>
        <w:spacing w:line="276" w:lineRule="auto"/>
        <w:rPr>
          <w:color w:val="4E74A2"/>
          <w:sz w:val="18"/>
          <w:szCs w:val="18"/>
          <w:u w:color="4E74A2"/>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A51B5">
        <w:trPr>
          <w:trHeight w:val="36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pPr>
            <w:r>
              <w:rPr>
                <w:b/>
                <w:bCs/>
                <w:color w:val="4E74A2"/>
                <w:sz w:val="26"/>
                <w:szCs w:val="26"/>
                <w:u w:color="4E74A2"/>
              </w:rPr>
              <w:t>Approval of Agenda</w:t>
            </w:r>
          </w:p>
        </w:tc>
      </w:tr>
    </w:tbl>
    <w:p w:rsidR="007A51B5" w:rsidRDefault="007A51B5">
      <w:pPr>
        <w:pStyle w:val="NoSpacing"/>
        <w:widowControl w:val="0"/>
        <w:ind w:left="324" w:hanging="324"/>
        <w:rPr>
          <w:color w:val="4E74A2"/>
          <w:sz w:val="18"/>
          <w:szCs w:val="18"/>
          <w:u w:color="4E74A2"/>
        </w:rPr>
      </w:pPr>
    </w:p>
    <w:p w:rsidR="007A51B5" w:rsidRDefault="007A51B5">
      <w:pPr>
        <w:pStyle w:val="NoSpacing"/>
        <w:widowControl w:val="0"/>
        <w:ind w:left="216" w:hanging="216"/>
        <w:rPr>
          <w:color w:val="4E74A2"/>
          <w:sz w:val="18"/>
          <w:szCs w:val="18"/>
          <w:u w:color="4E74A2"/>
        </w:rPr>
      </w:pPr>
    </w:p>
    <w:p w:rsidR="007A51B5" w:rsidRDefault="007A51B5">
      <w:pPr>
        <w:pStyle w:val="NoSpacing"/>
        <w:spacing w:line="276" w:lineRule="auto"/>
        <w:jc w:val="both"/>
      </w:pPr>
    </w:p>
    <w:p w:rsidR="007A51B5" w:rsidRDefault="00885A4A">
      <w:pPr>
        <w:pStyle w:val="NoSpacing"/>
        <w:spacing w:line="276" w:lineRule="auto"/>
        <w:jc w:val="both"/>
      </w:pPr>
      <w:r>
        <w:t>Moved by Commissioner Borud</w:t>
      </w:r>
      <w:r>
        <w:rPr>
          <w:u w:color="00B050"/>
        </w:rPr>
        <w:t xml:space="preserve">, </w:t>
      </w:r>
      <w:r>
        <w:t>seconded by Commissioner</w:t>
      </w:r>
      <w:r>
        <w:rPr>
          <w:u w:color="FF0000"/>
        </w:rPr>
        <w:t xml:space="preserve"> Ruland</w:t>
      </w:r>
      <w:r>
        <w:rPr>
          <w:u w:color="00B050"/>
        </w:rPr>
        <w:t>,</w:t>
      </w:r>
      <w:r>
        <w:rPr>
          <w:u w:color="FF0000"/>
        </w:rPr>
        <w:t xml:space="preserve"> </w:t>
      </w:r>
      <w:r>
        <w:t xml:space="preserve">to approve the agenda. Upon roll call, all present voted yes.  Motion carried. </w:t>
      </w:r>
    </w:p>
    <w:p w:rsidR="007A51B5" w:rsidRDefault="007A51B5">
      <w:pPr>
        <w:pStyle w:val="NoSpacing"/>
        <w:spacing w:line="276" w:lineRule="auto"/>
        <w:jc w:val="both"/>
      </w:pPr>
    </w:p>
    <w:p w:rsidR="007A51B5" w:rsidRDefault="00885A4A">
      <w:pPr>
        <w:pStyle w:val="Heading"/>
        <w:ind w:firstLine="720"/>
        <w:jc w:val="left"/>
        <w:rPr>
          <w:rFonts w:ascii="Century Schoolbook" w:eastAsia="Century Schoolbook" w:hAnsi="Century Schoolbook" w:cs="Century Schoolbook"/>
          <w:color w:val="4E74A2"/>
          <w:sz w:val="26"/>
          <w:szCs w:val="26"/>
          <w:u w:color="4E74A2"/>
        </w:rPr>
      </w:pPr>
      <w:r>
        <w:rPr>
          <w:rFonts w:ascii="Century Schoolbook" w:hAnsi="Century Schoolbook"/>
          <w:color w:val="4E74A2"/>
          <w:sz w:val="26"/>
          <w:szCs w:val="26"/>
          <w:u w:color="4E74A2"/>
        </w:rPr>
        <w:t>Mountrail County Planning &amp; Zoning Elections</w:t>
      </w:r>
    </w:p>
    <w:p w:rsidR="007A51B5" w:rsidRDefault="007A51B5">
      <w:pPr>
        <w:pStyle w:val="Body"/>
      </w:pPr>
    </w:p>
    <w:p w:rsidR="007A51B5" w:rsidRDefault="00885A4A">
      <w:pPr>
        <w:pStyle w:val="Body"/>
      </w:pPr>
      <w:r>
        <w:t xml:space="preserve">Moved by Commissioner Wiesenberger, seconded by Commissioner Hollekim, to nominate Charlie Sorenson as Chairman.  Nominations ceased.  Upon roll call, </w:t>
      </w:r>
      <w:r w:rsidR="009440BC">
        <w:t xml:space="preserve">all present </w:t>
      </w:r>
      <w:r>
        <w:t>voted yes.  Motion carried.</w:t>
      </w:r>
    </w:p>
    <w:p w:rsidR="007A51B5" w:rsidRDefault="007A51B5">
      <w:pPr>
        <w:pStyle w:val="Body"/>
      </w:pPr>
    </w:p>
    <w:p w:rsidR="007A51B5" w:rsidRDefault="00885A4A">
      <w:pPr>
        <w:pStyle w:val="Body"/>
      </w:pPr>
      <w:r>
        <w:t xml:space="preserve">Moved by Commissioner Hollekim, seconded by Commissioner Borud, to nominate Fritz Weisenberger Vice-Chairman.  Nominations ceased.  Upon roll call, </w:t>
      </w:r>
      <w:r w:rsidR="009440BC">
        <w:t xml:space="preserve">all present </w:t>
      </w:r>
      <w:r>
        <w:t>voted yes.  Motion carried.</w:t>
      </w:r>
    </w:p>
    <w:p w:rsidR="007A51B5" w:rsidRDefault="007A51B5">
      <w:pPr>
        <w:pStyle w:val="Body"/>
      </w:pPr>
    </w:p>
    <w:p w:rsidR="007A51B5" w:rsidRDefault="00885A4A">
      <w:pPr>
        <w:pStyle w:val="Body"/>
      </w:pPr>
      <w:r>
        <w:t>Moved by Commissioner Ruland, seconde</w:t>
      </w:r>
      <w:r w:rsidR="009440BC">
        <w:t>d by Commissioner Borud, to nominate</w:t>
      </w:r>
      <w:r>
        <w:t xml:space="preserve"> the Planning and Zoning </w:t>
      </w:r>
      <w:r w:rsidR="009440BC">
        <w:t xml:space="preserve">Department to </w:t>
      </w:r>
      <w:r>
        <w:t>handle the secretarial duties.  Upon roll call, all present voted yes.  Motion carried.</w:t>
      </w:r>
    </w:p>
    <w:p w:rsidR="007A51B5" w:rsidRDefault="007A51B5">
      <w:pPr>
        <w:pStyle w:val="NoSpacing"/>
        <w:spacing w:line="276" w:lineRule="auto"/>
        <w:jc w:val="both"/>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A51B5">
        <w:trPr>
          <w:trHeight w:val="119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rPr>
                <w:color w:val="4E74A2"/>
                <w:sz w:val="26"/>
                <w:szCs w:val="26"/>
                <w:u w:color="4E74A2"/>
              </w:rPr>
            </w:pPr>
            <w:r>
              <w:rPr>
                <w:color w:val="4E74A2"/>
                <w:sz w:val="26"/>
                <w:szCs w:val="26"/>
                <w:u w:color="4E74A2"/>
              </w:rPr>
              <w:t xml:space="preserve">8:33 a.m. Public Hearing – </w:t>
            </w:r>
          </w:p>
          <w:p w:rsidR="007A51B5" w:rsidRDefault="009440BC">
            <w:pPr>
              <w:pStyle w:val="NoSpacing"/>
              <w:spacing w:line="276" w:lineRule="auto"/>
            </w:pPr>
            <w:r>
              <w:rPr>
                <w:i/>
                <w:iCs/>
                <w:color w:val="4E74A2"/>
                <w:sz w:val="26"/>
                <w:szCs w:val="26"/>
                <w:u w:color="4E74A2"/>
              </w:rPr>
              <w:t>Temporary Use Permit</w:t>
            </w:r>
            <w:r w:rsidR="00885A4A">
              <w:rPr>
                <w:i/>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rPr>
                <w:color w:val="4E74A2"/>
                <w:sz w:val="26"/>
                <w:szCs w:val="26"/>
                <w:u w:color="4E74A2"/>
              </w:rPr>
            </w:pPr>
            <w:r>
              <w:rPr>
                <w:color w:val="4E74A2"/>
                <w:sz w:val="26"/>
                <w:szCs w:val="26"/>
                <w:u w:color="4E74A2"/>
              </w:rPr>
              <w:t xml:space="preserve">              Maverick Water Resources LLC/             Dakota Sky Properties, LLC Landowner</w:t>
            </w:r>
          </w:p>
          <w:p w:rsidR="007A51B5" w:rsidRDefault="00885A4A">
            <w:pPr>
              <w:pStyle w:val="NoSpacing"/>
              <w:spacing w:line="276" w:lineRule="auto"/>
            </w:pPr>
            <w:r>
              <w:t xml:space="preserve">                       </w:t>
            </w:r>
          </w:p>
        </w:tc>
      </w:tr>
    </w:tbl>
    <w:p w:rsidR="007A51B5" w:rsidRDefault="007A51B5">
      <w:pPr>
        <w:pStyle w:val="NoSpacing"/>
        <w:widowControl w:val="0"/>
        <w:ind w:left="324" w:hanging="324"/>
        <w:jc w:val="both"/>
      </w:pPr>
    </w:p>
    <w:p w:rsidR="007A51B5" w:rsidRDefault="007A51B5">
      <w:pPr>
        <w:pStyle w:val="NoSpacing"/>
        <w:widowControl w:val="0"/>
        <w:ind w:left="216" w:hanging="216"/>
        <w:jc w:val="both"/>
      </w:pPr>
    </w:p>
    <w:p w:rsidR="007A51B5" w:rsidRDefault="00885A4A">
      <w:pPr>
        <w:pStyle w:val="NoSpacing"/>
        <w:spacing w:line="276" w:lineRule="auto"/>
        <w:jc w:val="both"/>
      </w:pPr>
      <w:r>
        <w:rPr>
          <w:b/>
          <w:bCs/>
        </w:rPr>
        <w:t>Applicant</w:t>
      </w:r>
      <w:r>
        <w:t xml:space="preserve">: Maverick Water Resources LLC, with concurrence from Dakota Sky Properties, LLC landowner. </w:t>
      </w:r>
    </w:p>
    <w:p w:rsidR="007A51B5" w:rsidRDefault="007A51B5">
      <w:pPr>
        <w:pStyle w:val="NoSpacing"/>
        <w:spacing w:line="276" w:lineRule="auto"/>
        <w:jc w:val="both"/>
        <w:rPr>
          <w:sz w:val="18"/>
          <w:szCs w:val="18"/>
        </w:rPr>
      </w:pPr>
    </w:p>
    <w:p w:rsidR="007A51B5" w:rsidRDefault="00885A4A">
      <w:pPr>
        <w:pStyle w:val="NoSpacing"/>
        <w:spacing w:line="276" w:lineRule="auto"/>
        <w:jc w:val="both"/>
        <w:rPr>
          <w:b/>
          <w:bCs/>
        </w:rPr>
      </w:pPr>
      <w:r>
        <w:rPr>
          <w:b/>
          <w:bCs/>
        </w:rPr>
        <w:t>Location</w:t>
      </w:r>
      <w:r w:rsidR="002A581B">
        <w:t>: 16</w:t>
      </w:r>
      <w:r>
        <w:t>0 acre, more or less, tract of land described as the E½</w:t>
      </w:r>
      <w:r w:rsidR="009440BC">
        <w:t xml:space="preserve">E½ </w:t>
      </w:r>
      <w:r>
        <w:t>of Section 11, Township 154 North, Range 91 West (</w:t>
      </w:r>
      <w:r>
        <w:rPr>
          <w:b/>
          <w:bCs/>
        </w:rPr>
        <w:t>Sikes Township</w:t>
      </w:r>
      <w:r>
        <w:t>).</w:t>
      </w:r>
      <w:r>
        <w:rPr>
          <w:b/>
          <w:bCs/>
        </w:rPr>
        <w:t xml:space="preserve"> </w:t>
      </w:r>
    </w:p>
    <w:p w:rsidR="007A51B5" w:rsidRDefault="007A51B5">
      <w:pPr>
        <w:pStyle w:val="NoSpacing"/>
        <w:spacing w:line="276" w:lineRule="auto"/>
        <w:jc w:val="both"/>
        <w:rPr>
          <w:color w:val="FF0000"/>
          <w:u w:color="FF0000"/>
        </w:rPr>
      </w:pPr>
    </w:p>
    <w:p w:rsidR="007A51B5" w:rsidRDefault="00885A4A">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sidRPr="009440BC">
        <w:rPr>
          <w:color w:val="auto"/>
          <w:u w:color="00B050"/>
        </w:rPr>
        <w:t>9</w:t>
      </w:r>
    </w:p>
    <w:p w:rsidR="007A51B5" w:rsidRDefault="007A51B5">
      <w:pPr>
        <w:pStyle w:val="NoSpacing"/>
        <w:spacing w:line="276" w:lineRule="auto"/>
        <w:jc w:val="both"/>
        <w:rPr>
          <w:sz w:val="18"/>
          <w:szCs w:val="18"/>
        </w:rPr>
      </w:pPr>
    </w:p>
    <w:p w:rsidR="007A51B5" w:rsidRDefault="00885A4A">
      <w:pPr>
        <w:pStyle w:val="NoSpacing"/>
        <w:spacing w:line="276" w:lineRule="auto"/>
        <w:jc w:val="both"/>
      </w:pPr>
      <w:r>
        <w:rPr>
          <w:b/>
          <w:bCs/>
        </w:rPr>
        <w:t>Purpose</w:t>
      </w:r>
      <w:r>
        <w:t>:    Pump water from unnamed slough for fracking using a flat hose</w:t>
      </w:r>
    </w:p>
    <w:p w:rsidR="007A51B5" w:rsidRDefault="007A51B5">
      <w:pPr>
        <w:pStyle w:val="NoSpacing"/>
        <w:spacing w:line="276" w:lineRule="auto"/>
        <w:jc w:val="both"/>
      </w:pPr>
    </w:p>
    <w:p w:rsidR="007A51B5" w:rsidRPr="009440BC" w:rsidRDefault="00885A4A">
      <w:pPr>
        <w:pStyle w:val="NoSpacing"/>
        <w:spacing w:line="276" w:lineRule="auto"/>
        <w:jc w:val="both"/>
      </w:pPr>
      <w:r>
        <w:rPr>
          <w:b/>
          <w:bCs/>
        </w:rPr>
        <w:t xml:space="preserve">Present:  </w:t>
      </w:r>
      <w:r w:rsidR="009440BC" w:rsidRPr="009440BC">
        <w:rPr>
          <w:bCs/>
        </w:rPr>
        <w:t>John</w:t>
      </w:r>
      <w:r w:rsidRPr="009440BC">
        <w:rPr>
          <w:bCs/>
        </w:rPr>
        <w:t xml:space="preserve"> Walsh, Maverick Water Resources LLC. and Emojean Jorgenson.</w:t>
      </w:r>
    </w:p>
    <w:p w:rsidR="007A51B5" w:rsidRDefault="007A51B5">
      <w:pPr>
        <w:pStyle w:val="NoSpacing"/>
        <w:spacing w:line="276" w:lineRule="auto"/>
        <w:jc w:val="both"/>
        <w:rPr>
          <w:sz w:val="18"/>
          <w:szCs w:val="18"/>
        </w:rPr>
      </w:pPr>
    </w:p>
    <w:p w:rsidR="007A51B5" w:rsidRDefault="00885A4A">
      <w:pPr>
        <w:pStyle w:val="NoSpacing"/>
        <w:spacing w:line="276" w:lineRule="auto"/>
        <w:jc w:val="both"/>
      </w:pPr>
      <w:r>
        <w:rPr>
          <w:b/>
          <w:bCs/>
          <w:lang w:val="fr-FR"/>
        </w:rPr>
        <w:lastRenderedPageBreak/>
        <w:t>Motion</w:t>
      </w:r>
      <w:r>
        <w:rPr>
          <w:b/>
          <w:bCs/>
        </w:rPr>
        <w:t xml:space="preserve">: </w:t>
      </w:r>
      <w:r>
        <w:t>Moved by Commissioner</w:t>
      </w:r>
      <w:r>
        <w:rPr>
          <w:u w:color="00B050"/>
        </w:rPr>
        <w:t xml:space="preserve"> Weisenberger, </w:t>
      </w:r>
      <w:r>
        <w:t xml:space="preserve">seconded by Commissioner </w:t>
      </w:r>
      <w:r>
        <w:rPr>
          <w:u w:color="00B050"/>
        </w:rPr>
        <w:t>Ruland</w:t>
      </w:r>
      <w:r>
        <w:t>, to approve the zoning request filed by Maverick Water Resources, LLC with concurrence from Dakota Sky Properties, LLC landowner</w:t>
      </w:r>
      <w:r w:rsidR="002A581B">
        <w:t>,</w:t>
      </w:r>
      <w:r>
        <w:t xml:space="preserve"> for a </w:t>
      </w:r>
      <w:r w:rsidR="009440BC">
        <w:t xml:space="preserve">temporary </w:t>
      </w:r>
      <w:r w:rsidR="002A581B">
        <w:t xml:space="preserve">conditional </w:t>
      </w:r>
      <w:r w:rsidR="009440BC">
        <w:t>use permit</w:t>
      </w:r>
      <w:r>
        <w:t xml:space="preserve"> </w:t>
      </w:r>
      <w:r w:rsidR="002A581B">
        <w:t xml:space="preserve">for a Temporary Freshwater Industrial Use Point of Diversion </w:t>
      </w:r>
      <w:r>
        <w:t>to pump water from an unn</w:t>
      </w:r>
      <w:r w:rsidR="002A581B">
        <w:t>amed slough for fracking on a 16</w:t>
      </w:r>
      <w:r>
        <w:t>0 acre more or less, t</w:t>
      </w:r>
      <w:r w:rsidR="00446677">
        <w:t>ract of land described as E½E½</w:t>
      </w:r>
      <w:r>
        <w:t xml:space="preserve"> of Section 11, Township 154 North, Range 91 West (Sikes Township)</w:t>
      </w:r>
      <w:r>
        <w:rPr>
          <w:color w:val="FF0000"/>
          <w:sz w:val="18"/>
          <w:szCs w:val="18"/>
          <w:u w:color="FF0000"/>
        </w:rPr>
        <w:t xml:space="preserve"> </w:t>
      </w:r>
      <w:r>
        <w:t xml:space="preserve">contingent on adhering to the </w:t>
      </w:r>
      <w:r>
        <w:rPr>
          <w:u w:val="single"/>
        </w:rPr>
        <w:t>ND State Water Permit ND2019-19704</w:t>
      </w:r>
      <w:r>
        <w:t xml:space="preserve"> valid December 12, 2019 through December 11, 2020 using only flat hose, all landowners being contacted regarding any hose placement and adhering to Mountrail County Road &amp; Bridge temporary ROW Use requirements when applicable as Maverick Water Resources, LLC with concurrence from Dakota Sky Properties, LLC landowner has met all cri</w:t>
      </w:r>
      <w:r w:rsidR="002A581B">
        <w:t>teria as set forth in Article II</w:t>
      </w:r>
      <w:r>
        <w:t xml:space="preserve">, Section </w:t>
      </w:r>
      <w:r w:rsidR="002A581B">
        <w:t>X</w:t>
      </w:r>
      <w:r>
        <w:t>V</w:t>
      </w:r>
      <w:r w:rsidR="002929A6">
        <w:t>I and Article IV, Section IV</w:t>
      </w:r>
      <w:r>
        <w:t xml:space="preserve"> of the Mountrail County Zoning Ordinance and is further contingent upon Maverick Water Resources, LLC with concurrence from Dakota Sky Properties, LLC landowner</w:t>
      </w:r>
      <w:r w:rsidR="002929A6">
        <w:t>,</w:t>
      </w:r>
      <w:r>
        <w:t xml:space="preserve"> complying with all other terms and conditions of the Mountrail County Zoning Ordinance. Upon roll call, all present voted</w:t>
      </w:r>
      <w:r>
        <w:rPr>
          <w:u w:color="FF0000"/>
        </w:rPr>
        <w:t xml:space="preserve"> yes.  </w:t>
      </w:r>
      <w:r>
        <w:t>Motion carried.</w:t>
      </w:r>
    </w:p>
    <w:p w:rsidR="007A51B5" w:rsidRDefault="007A51B5">
      <w:pPr>
        <w:pStyle w:val="NoSpacing"/>
        <w:spacing w:line="276" w:lineRule="auto"/>
        <w:jc w:val="both"/>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A51B5">
        <w:trPr>
          <w:trHeight w:val="151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rPr>
                <w:color w:val="4E74A2"/>
                <w:sz w:val="26"/>
                <w:szCs w:val="26"/>
                <w:u w:color="4E74A2"/>
              </w:rPr>
            </w:pPr>
            <w:r>
              <w:rPr>
                <w:color w:val="4E74A2"/>
                <w:sz w:val="26"/>
                <w:szCs w:val="26"/>
                <w:u w:color="4E74A2"/>
              </w:rPr>
              <w:t xml:space="preserve">8:36 a.m. Public Hearing – </w:t>
            </w:r>
          </w:p>
          <w:p w:rsidR="007A51B5" w:rsidRDefault="00446677">
            <w:pPr>
              <w:pStyle w:val="NoSpacing"/>
              <w:spacing w:line="276" w:lineRule="auto"/>
            </w:pPr>
            <w:r>
              <w:rPr>
                <w:i/>
                <w:iCs/>
                <w:color w:val="4E74A2"/>
                <w:sz w:val="26"/>
                <w:szCs w:val="26"/>
                <w:u w:color="4E74A2"/>
              </w:rPr>
              <w:t>Temporary use permit</w:t>
            </w:r>
            <w:r w:rsidR="00885A4A">
              <w:rPr>
                <w:i/>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rPr>
                <w:color w:val="4E74A2"/>
                <w:sz w:val="26"/>
                <w:szCs w:val="26"/>
                <w:u w:color="4E74A2"/>
              </w:rPr>
            </w:pPr>
            <w:r>
              <w:rPr>
                <w:color w:val="4E74A2"/>
                <w:sz w:val="26"/>
                <w:szCs w:val="26"/>
                <w:u w:color="4E74A2"/>
              </w:rPr>
              <w:t xml:space="preserve"> Maverick Water Resources LLC/                    Douglas Kinnoin &amp; Connie Kinnoin, Landowners</w:t>
            </w:r>
          </w:p>
          <w:p w:rsidR="007A51B5" w:rsidRDefault="00885A4A">
            <w:pPr>
              <w:pStyle w:val="NoSpacing"/>
              <w:spacing w:line="276" w:lineRule="auto"/>
            </w:pPr>
            <w:r>
              <w:t xml:space="preserve">                       </w:t>
            </w:r>
          </w:p>
        </w:tc>
      </w:tr>
    </w:tbl>
    <w:p w:rsidR="007A51B5" w:rsidRDefault="007A51B5">
      <w:pPr>
        <w:pStyle w:val="NoSpacing"/>
        <w:widowControl w:val="0"/>
        <w:ind w:left="324" w:hanging="324"/>
        <w:jc w:val="both"/>
      </w:pPr>
    </w:p>
    <w:p w:rsidR="007A51B5" w:rsidRDefault="007A51B5">
      <w:pPr>
        <w:pStyle w:val="NoSpacing"/>
        <w:widowControl w:val="0"/>
        <w:ind w:left="216" w:hanging="216"/>
        <w:jc w:val="both"/>
      </w:pPr>
    </w:p>
    <w:p w:rsidR="007A51B5" w:rsidRDefault="00885A4A">
      <w:pPr>
        <w:pStyle w:val="NoSpacing"/>
        <w:spacing w:line="276" w:lineRule="auto"/>
        <w:jc w:val="both"/>
      </w:pPr>
      <w:r>
        <w:rPr>
          <w:b/>
          <w:bCs/>
        </w:rPr>
        <w:t>Applicant</w:t>
      </w:r>
      <w:r>
        <w:t xml:space="preserve">: Maverick Water Resources LLC, with concurrence from Douglas Kinnoin and Connie Kinnoin, landowners.  </w:t>
      </w:r>
    </w:p>
    <w:p w:rsidR="007A51B5" w:rsidRDefault="007A51B5">
      <w:pPr>
        <w:pStyle w:val="NoSpacing"/>
        <w:spacing w:line="276" w:lineRule="auto"/>
        <w:jc w:val="both"/>
        <w:rPr>
          <w:sz w:val="18"/>
          <w:szCs w:val="18"/>
        </w:rPr>
      </w:pPr>
    </w:p>
    <w:p w:rsidR="007A51B5" w:rsidRDefault="00885A4A">
      <w:pPr>
        <w:pStyle w:val="NoSpacing"/>
        <w:spacing w:line="276" w:lineRule="auto"/>
        <w:jc w:val="both"/>
        <w:rPr>
          <w:b/>
          <w:bCs/>
        </w:rPr>
      </w:pPr>
      <w:r>
        <w:rPr>
          <w:b/>
          <w:bCs/>
        </w:rPr>
        <w:t>Location</w:t>
      </w:r>
      <w:r>
        <w:t xml:space="preserve">: 26.28 acre, more or less, tract of land described as the SW¼SW¼, less </w:t>
      </w:r>
      <w:r w:rsidR="002929A6">
        <w:t xml:space="preserve">a portion of </w:t>
      </w:r>
      <w:r>
        <w:t xml:space="preserve">Outlot 1 of </w:t>
      </w:r>
      <w:r w:rsidR="002929A6">
        <w:t>the S</w:t>
      </w:r>
      <w:r w:rsidR="002929A6" w:rsidRPr="002929A6">
        <w:rPr>
          <w:color w:val="auto"/>
        </w:rPr>
        <w:t xml:space="preserve">½SW¼ </w:t>
      </w:r>
      <w:r w:rsidR="002929A6">
        <w:rPr>
          <w:color w:val="auto"/>
        </w:rPr>
        <w:t xml:space="preserve">of </w:t>
      </w:r>
      <w:r>
        <w:t>Section 13, Township 154 North, Range 91 West (</w:t>
      </w:r>
      <w:r>
        <w:rPr>
          <w:b/>
          <w:bCs/>
        </w:rPr>
        <w:t>Sikes Township</w:t>
      </w:r>
      <w:r>
        <w:t>).</w:t>
      </w:r>
      <w:r>
        <w:rPr>
          <w:b/>
          <w:bCs/>
        </w:rPr>
        <w:t xml:space="preserve"> </w:t>
      </w:r>
    </w:p>
    <w:p w:rsidR="007A51B5" w:rsidRDefault="007A51B5">
      <w:pPr>
        <w:pStyle w:val="NoSpacing"/>
        <w:spacing w:line="276" w:lineRule="auto"/>
        <w:jc w:val="both"/>
        <w:rPr>
          <w:color w:val="FF0000"/>
          <w:u w:color="FF0000"/>
        </w:rPr>
      </w:pPr>
    </w:p>
    <w:p w:rsidR="007A51B5" w:rsidRDefault="00885A4A">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sidRPr="00446677">
        <w:rPr>
          <w:color w:val="auto"/>
          <w:u w:color="00B050"/>
        </w:rPr>
        <w:t>2</w:t>
      </w:r>
    </w:p>
    <w:p w:rsidR="007A51B5" w:rsidRDefault="007A51B5">
      <w:pPr>
        <w:pStyle w:val="NoSpacing"/>
        <w:spacing w:line="276" w:lineRule="auto"/>
        <w:jc w:val="both"/>
        <w:rPr>
          <w:sz w:val="18"/>
          <w:szCs w:val="18"/>
        </w:rPr>
      </w:pPr>
    </w:p>
    <w:p w:rsidR="007A51B5" w:rsidRDefault="00885A4A">
      <w:pPr>
        <w:pStyle w:val="NoSpacing"/>
        <w:spacing w:line="276" w:lineRule="auto"/>
        <w:jc w:val="both"/>
      </w:pPr>
      <w:r>
        <w:rPr>
          <w:b/>
          <w:bCs/>
        </w:rPr>
        <w:t>Purpose</w:t>
      </w:r>
      <w:r>
        <w:t>:    Pump water from unnamed slough for fracking using a flat hose</w:t>
      </w:r>
    </w:p>
    <w:p w:rsidR="007A51B5" w:rsidRDefault="007A51B5">
      <w:pPr>
        <w:pStyle w:val="NoSpacing"/>
        <w:spacing w:line="276" w:lineRule="auto"/>
        <w:jc w:val="both"/>
      </w:pPr>
    </w:p>
    <w:p w:rsidR="007A51B5" w:rsidRPr="00446677" w:rsidRDefault="00885A4A">
      <w:pPr>
        <w:pStyle w:val="NoSpacing"/>
        <w:spacing w:line="276" w:lineRule="auto"/>
        <w:jc w:val="both"/>
      </w:pPr>
      <w:r>
        <w:rPr>
          <w:b/>
          <w:bCs/>
        </w:rPr>
        <w:lastRenderedPageBreak/>
        <w:t xml:space="preserve">Present:  </w:t>
      </w:r>
      <w:r w:rsidR="00446677">
        <w:rPr>
          <w:bCs/>
        </w:rPr>
        <w:t>Doug Kinnoin and John Walsh</w:t>
      </w:r>
    </w:p>
    <w:p w:rsidR="007A51B5" w:rsidRDefault="007A51B5">
      <w:pPr>
        <w:pStyle w:val="NoSpacing"/>
        <w:spacing w:line="276" w:lineRule="auto"/>
        <w:jc w:val="both"/>
        <w:rPr>
          <w:sz w:val="18"/>
          <w:szCs w:val="18"/>
        </w:rPr>
      </w:pPr>
    </w:p>
    <w:p w:rsidR="007A51B5" w:rsidRDefault="00885A4A">
      <w:pPr>
        <w:pStyle w:val="BodyA"/>
        <w:spacing w:line="276" w:lineRule="auto"/>
        <w:jc w:val="both"/>
        <w:rPr>
          <w:rFonts w:ascii="Century Schoolbook" w:eastAsia="Century Schoolbook" w:hAnsi="Century Schoolbook" w:cs="Century Schoolbook"/>
          <w:sz w:val="24"/>
          <w:szCs w:val="24"/>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sz w:val="24"/>
          <w:szCs w:val="24"/>
          <w:u w:color="00B050"/>
        </w:rPr>
        <w:t xml:space="preserve"> Borud, </w:t>
      </w:r>
      <w:r>
        <w:rPr>
          <w:rFonts w:ascii="Century Schoolbook" w:hAnsi="Century Schoolbook"/>
          <w:sz w:val="24"/>
          <w:szCs w:val="24"/>
        </w:rPr>
        <w:t xml:space="preserve">seconded by Commissioner </w:t>
      </w:r>
      <w:r>
        <w:rPr>
          <w:rFonts w:ascii="Century Schoolbook" w:hAnsi="Century Schoolbook"/>
          <w:sz w:val="24"/>
          <w:szCs w:val="24"/>
          <w:u w:color="00B050"/>
        </w:rPr>
        <w:t>Hollekim</w:t>
      </w:r>
      <w:r>
        <w:rPr>
          <w:rFonts w:ascii="Century Schoolbook" w:hAnsi="Century Schoolbook"/>
          <w:sz w:val="24"/>
          <w:szCs w:val="24"/>
        </w:rPr>
        <w:t xml:space="preserve">, to approve the zoning request filed by Maverick Water Resources, LLC with concurrence from Douglas Kinnoin and Connie Kinnoin, landowners for a </w:t>
      </w:r>
      <w:r w:rsidR="00446677">
        <w:rPr>
          <w:rFonts w:ascii="Century Schoolbook" w:hAnsi="Century Schoolbook"/>
          <w:sz w:val="24"/>
          <w:szCs w:val="24"/>
        </w:rPr>
        <w:t xml:space="preserve">temporary </w:t>
      </w:r>
      <w:r w:rsidR="002929A6">
        <w:rPr>
          <w:rFonts w:ascii="Century Schoolbook" w:hAnsi="Century Schoolbook"/>
          <w:sz w:val="24"/>
          <w:szCs w:val="24"/>
        </w:rPr>
        <w:t xml:space="preserve">conditional </w:t>
      </w:r>
      <w:r w:rsidR="00446677">
        <w:rPr>
          <w:rFonts w:ascii="Century Schoolbook" w:hAnsi="Century Schoolbook"/>
          <w:sz w:val="24"/>
          <w:szCs w:val="24"/>
        </w:rPr>
        <w:t>use permit</w:t>
      </w:r>
      <w:r w:rsidR="002929A6">
        <w:rPr>
          <w:rFonts w:ascii="Century Schoolbook" w:hAnsi="Century Schoolbook"/>
          <w:sz w:val="24"/>
          <w:szCs w:val="24"/>
        </w:rPr>
        <w:t xml:space="preserve"> for a Temporary Freshwater Industrial Use Point of Diversion</w:t>
      </w:r>
      <w:r>
        <w:rPr>
          <w:rFonts w:ascii="Century Schoolbook" w:hAnsi="Century Schoolbook"/>
          <w:sz w:val="24"/>
          <w:szCs w:val="24"/>
        </w:rPr>
        <w:t xml:space="preserve"> to pump water from an unnamed slough for fracking on a 26.28 acre more or less, tract of land described as SW¼SW¼, less </w:t>
      </w:r>
      <w:r w:rsidR="00B77186">
        <w:rPr>
          <w:rFonts w:ascii="Century Schoolbook" w:hAnsi="Century Schoolbook"/>
          <w:sz w:val="24"/>
          <w:szCs w:val="24"/>
        </w:rPr>
        <w:t xml:space="preserve">a portion of </w:t>
      </w:r>
      <w:r>
        <w:rPr>
          <w:rFonts w:ascii="Century Schoolbook" w:hAnsi="Century Schoolbook"/>
          <w:sz w:val="24"/>
          <w:szCs w:val="24"/>
        </w:rPr>
        <w:t>Outlot 1 of</w:t>
      </w:r>
      <w:r w:rsidR="00B77186">
        <w:rPr>
          <w:rFonts w:ascii="Century Schoolbook" w:hAnsi="Century Schoolbook"/>
          <w:sz w:val="24"/>
          <w:szCs w:val="24"/>
        </w:rPr>
        <w:t xml:space="preserve"> the </w:t>
      </w:r>
      <w:r w:rsidR="00B77186" w:rsidRPr="00102890">
        <w:rPr>
          <w:rFonts w:ascii="Century Schoolbook" w:hAnsi="Century Schoolbook"/>
          <w:sz w:val="24"/>
          <w:szCs w:val="24"/>
        </w:rPr>
        <w:t>S</w:t>
      </w:r>
      <w:r w:rsidR="00B77186" w:rsidRPr="00102890">
        <w:rPr>
          <w:rFonts w:ascii="Century Schoolbook" w:hAnsi="Century Schoolbook"/>
          <w:color w:val="auto"/>
          <w:sz w:val="24"/>
          <w:szCs w:val="24"/>
        </w:rPr>
        <w:t>½SW¼</w:t>
      </w:r>
      <w:r w:rsidR="00102890">
        <w:rPr>
          <w:rFonts w:ascii="Century Schoolbook" w:hAnsi="Century Schoolbook"/>
          <w:color w:val="auto"/>
          <w:sz w:val="24"/>
          <w:szCs w:val="24"/>
        </w:rPr>
        <w:t xml:space="preserve"> of </w:t>
      </w:r>
      <w:r>
        <w:rPr>
          <w:rFonts w:ascii="Century Schoolbook" w:hAnsi="Century Schoolbook"/>
          <w:sz w:val="24"/>
          <w:szCs w:val="24"/>
        </w:rPr>
        <w:t>Section 13, Township 154 North, Range 91 West (</w:t>
      </w:r>
      <w:r>
        <w:rPr>
          <w:rFonts w:ascii="Century Schoolbook" w:hAnsi="Century Schoolbook"/>
          <w:b/>
          <w:bCs/>
          <w:sz w:val="24"/>
          <w:szCs w:val="24"/>
        </w:rPr>
        <w:t>Sikes Township)</w:t>
      </w:r>
      <w:r>
        <w:rPr>
          <w:rFonts w:ascii="Century Schoolbook" w:hAnsi="Century Schoolbook"/>
          <w:color w:val="FF0000"/>
          <w:u w:color="FF0000"/>
        </w:rPr>
        <w:t xml:space="preserve"> </w:t>
      </w:r>
      <w:r>
        <w:rPr>
          <w:rFonts w:ascii="Century Schoolbook" w:hAnsi="Century Schoolbook"/>
          <w:sz w:val="24"/>
          <w:szCs w:val="24"/>
        </w:rPr>
        <w:t xml:space="preserve">contingent on adhering to the </w:t>
      </w:r>
      <w:r>
        <w:rPr>
          <w:rFonts w:ascii="Century Schoolbook" w:hAnsi="Century Schoolbook"/>
          <w:sz w:val="24"/>
          <w:szCs w:val="24"/>
          <w:u w:val="single"/>
        </w:rPr>
        <w:t>ND State Water Permit ND2019-19705</w:t>
      </w:r>
      <w:r>
        <w:rPr>
          <w:rFonts w:ascii="Century Schoolbook" w:hAnsi="Century Schoolbook"/>
          <w:sz w:val="24"/>
          <w:szCs w:val="24"/>
        </w:rPr>
        <w:t xml:space="preserve"> valid November 29, 2019 through November 28, 2020 using only flat hose, all landowners being contacted regarding any hose placement and adhering to Mountrail County Road &amp; Bridge temporary ROW Use requirements when applicable</w:t>
      </w:r>
      <w:r>
        <w:rPr>
          <w:rFonts w:ascii="Century Schoolbook" w:hAnsi="Century Schoolbook"/>
          <w:b/>
          <w:bCs/>
          <w:sz w:val="24"/>
          <w:szCs w:val="24"/>
        </w:rPr>
        <w:t xml:space="preserve"> </w:t>
      </w:r>
      <w:r>
        <w:rPr>
          <w:rFonts w:ascii="Century Schoolbook" w:hAnsi="Century Schoolbook"/>
          <w:sz w:val="24"/>
          <w:szCs w:val="24"/>
        </w:rPr>
        <w:t xml:space="preserve">as Maverick Water Resources, LLC with concurrence from Douglas Kinnoin and Connie Kinnoin, landowners has met all criteria as set forth in </w:t>
      </w:r>
      <w:r w:rsidR="00102890">
        <w:rPr>
          <w:rFonts w:ascii="Century Schoolbook" w:hAnsi="Century Schoolbook"/>
          <w:sz w:val="24"/>
          <w:szCs w:val="24"/>
        </w:rPr>
        <w:t xml:space="preserve">Article II, Section XVI and </w:t>
      </w:r>
      <w:r>
        <w:rPr>
          <w:rFonts w:ascii="Century Schoolbook" w:hAnsi="Century Schoolbook"/>
          <w:sz w:val="24"/>
          <w:szCs w:val="24"/>
        </w:rPr>
        <w:t>Article IV, Section V of the Mountrail County Zoning Ordinance and is further contingent upon Maverick Water Resources, LLC with concurrence from Douglas Kinnoin and Connie Kinnoin, landowners complying with all other terms and conditions of the Mountrail County Zoning Ordinance. Upon roll call, all present voted</w:t>
      </w:r>
      <w:r>
        <w:rPr>
          <w:rFonts w:ascii="Century Schoolbook" w:hAnsi="Century Schoolbook"/>
          <w:sz w:val="24"/>
          <w:szCs w:val="24"/>
          <w:u w:color="FF0000"/>
        </w:rPr>
        <w:t xml:space="preserve"> yes.  </w:t>
      </w:r>
      <w:r>
        <w:rPr>
          <w:rFonts w:ascii="Century Schoolbook" w:hAnsi="Century Schoolbook"/>
          <w:sz w:val="24"/>
          <w:szCs w:val="24"/>
        </w:rPr>
        <w:t>Motion carried.</w:t>
      </w:r>
    </w:p>
    <w:p w:rsidR="007A51B5" w:rsidRDefault="007A51B5">
      <w:pPr>
        <w:pStyle w:val="BodyA"/>
        <w:spacing w:line="276" w:lineRule="auto"/>
        <w:jc w:val="both"/>
      </w:pPr>
    </w:p>
    <w:p w:rsidR="007A51B5" w:rsidRDefault="007A51B5">
      <w:pPr>
        <w:pStyle w:val="NoSpacing"/>
        <w:spacing w:line="276" w:lineRule="auto"/>
        <w:jc w:val="both"/>
        <w:rPr>
          <w:b/>
          <w:bCs/>
          <w:u w:color="00B050"/>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7A51B5">
        <w:trPr>
          <w:trHeight w:val="119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rPr>
                <w:color w:val="4E74A2"/>
                <w:sz w:val="26"/>
                <w:szCs w:val="26"/>
                <w:u w:color="4E74A2"/>
              </w:rPr>
            </w:pPr>
            <w:r>
              <w:rPr>
                <w:color w:val="4E74A2"/>
                <w:sz w:val="26"/>
                <w:szCs w:val="26"/>
                <w:u w:color="4E74A2"/>
              </w:rPr>
              <w:t xml:space="preserve">8:39 a.m. Public Hearing – </w:t>
            </w:r>
          </w:p>
          <w:p w:rsidR="007A51B5" w:rsidRDefault="00446677">
            <w:pPr>
              <w:pStyle w:val="NoSpacing"/>
              <w:spacing w:line="276" w:lineRule="auto"/>
            </w:pPr>
            <w:r>
              <w:rPr>
                <w:i/>
                <w:iCs/>
                <w:color w:val="4E74A2"/>
                <w:sz w:val="26"/>
                <w:szCs w:val="26"/>
                <w:u w:color="4E74A2"/>
              </w:rPr>
              <w:t>Temporary use permit</w:t>
            </w:r>
            <w:r w:rsidR="00885A4A">
              <w:rPr>
                <w:i/>
                <w:iCs/>
                <w:color w:val="4E74A2"/>
                <w:sz w:val="26"/>
                <w:szCs w:val="26"/>
                <w:u w:color="4E74A2"/>
              </w:rPr>
              <w:t xml:space="preserve">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rPr>
                <w:color w:val="4E74A2"/>
                <w:sz w:val="26"/>
                <w:szCs w:val="26"/>
                <w:u w:color="4E74A2"/>
              </w:rPr>
            </w:pPr>
            <w:r>
              <w:rPr>
                <w:color w:val="4E74A2"/>
                <w:sz w:val="26"/>
                <w:szCs w:val="26"/>
                <w:u w:color="4E74A2"/>
              </w:rPr>
              <w:t xml:space="preserve">                              Highline Water LLC/           Boyd &amp; Connie Anderson, Landowners </w:t>
            </w:r>
          </w:p>
          <w:p w:rsidR="007A51B5" w:rsidRDefault="00885A4A">
            <w:pPr>
              <w:pStyle w:val="NoSpacing"/>
              <w:spacing w:line="276" w:lineRule="auto"/>
            </w:pPr>
            <w:r>
              <w:t xml:space="preserve">                       </w:t>
            </w:r>
          </w:p>
        </w:tc>
      </w:tr>
    </w:tbl>
    <w:p w:rsidR="007A51B5" w:rsidRDefault="007A51B5">
      <w:pPr>
        <w:pStyle w:val="NoSpacing"/>
        <w:widowControl w:val="0"/>
        <w:ind w:left="324" w:hanging="324"/>
        <w:jc w:val="both"/>
        <w:rPr>
          <w:b/>
          <w:bCs/>
          <w:u w:color="00B050"/>
        </w:rPr>
      </w:pPr>
    </w:p>
    <w:p w:rsidR="007A51B5" w:rsidRDefault="007A51B5">
      <w:pPr>
        <w:pStyle w:val="NoSpacing"/>
        <w:widowControl w:val="0"/>
        <w:ind w:left="216" w:hanging="216"/>
        <w:jc w:val="both"/>
      </w:pPr>
    </w:p>
    <w:p w:rsidR="007A51B5" w:rsidRDefault="00885A4A">
      <w:pPr>
        <w:pStyle w:val="NoSpacing"/>
        <w:spacing w:line="276" w:lineRule="auto"/>
        <w:jc w:val="both"/>
      </w:pPr>
      <w:r>
        <w:rPr>
          <w:b/>
          <w:bCs/>
        </w:rPr>
        <w:t>Applicant</w:t>
      </w:r>
      <w:r>
        <w:t>: Highline Water LLC, with concurrence from Boyd &amp; Connie Anderson, landowners.</w:t>
      </w:r>
    </w:p>
    <w:p w:rsidR="007A51B5" w:rsidRDefault="007A51B5">
      <w:pPr>
        <w:pStyle w:val="NoSpacing"/>
        <w:spacing w:line="276" w:lineRule="auto"/>
        <w:jc w:val="both"/>
        <w:rPr>
          <w:sz w:val="18"/>
          <w:szCs w:val="18"/>
        </w:rPr>
      </w:pPr>
    </w:p>
    <w:p w:rsidR="007A51B5" w:rsidRDefault="00885A4A">
      <w:pPr>
        <w:pStyle w:val="NoSpacing"/>
        <w:spacing w:line="276" w:lineRule="auto"/>
        <w:jc w:val="both"/>
        <w:rPr>
          <w:b/>
          <w:bCs/>
        </w:rPr>
      </w:pPr>
      <w:r>
        <w:rPr>
          <w:b/>
          <w:bCs/>
        </w:rPr>
        <w:t>Location</w:t>
      </w:r>
      <w:r>
        <w:t>: 150.34 acre, more or less, tract of land described as the SW¼ of Section 25, Township 157 North, Range 94 West (</w:t>
      </w:r>
      <w:r>
        <w:rPr>
          <w:b/>
          <w:bCs/>
        </w:rPr>
        <w:t>White Earth Township</w:t>
      </w:r>
      <w:r>
        <w:t>).</w:t>
      </w:r>
      <w:r>
        <w:rPr>
          <w:b/>
          <w:bCs/>
        </w:rPr>
        <w:t xml:space="preserve"> </w:t>
      </w:r>
    </w:p>
    <w:p w:rsidR="007A51B5" w:rsidRDefault="007A51B5">
      <w:pPr>
        <w:pStyle w:val="NoSpacing"/>
        <w:spacing w:line="276" w:lineRule="auto"/>
        <w:jc w:val="both"/>
        <w:rPr>
          <w:color w:val="FF0000"/>
          <w:u w:color="FF0000"/>
        </w:rPr>
      </w:pPr>
    </w:p>
    <w:p w:rsidR="007A51B5" w:rsidRDefault="00885A4A">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5</w:t>
      </w:r>
    </w:p>
    <w:p w:rsidR="007A51B5" w:rsidRDefault="007A51B5">
      <w:pPr>
        <w:pStyle w:val="NoSpacing"/>
        <w:spacing w:line="276" w:lineRule="auto"/>
        <w:jc w:val="both"/>
        <w:rPr>
          <w:sz w:val="18"/>
          <w:szCs w:val="18"/>
        </w:rPr>
      </w:pPr>
    </w:p>
    <w:p w:rsidR="007A51B5" w:rsidRDefault="00885A4A">
      <w:pPr>
        <w:pStyle w:val="NoSpacing"/>
        <w:spacing w:line="276" w:lineRule="auto"/>
        <w:jc w:val="both"/>
      </w:pPr>
      <w:r>
        <w:rPr>
          <w:b/>
          <w:bCs/>
        </w:rPr>
        <w:lastRenderedPageBreak/>
        <w:t>Purpose</w:t>
      </w:r>
      <w:r>
        <w:t>:    Pump water from White Earth River for fracking using a flat hose</w:t>
      </w:r>
    </w:p>
    <w:p w:rsidR="007A51B5" w:rsidRDefault="007A51B5">
      <w:pPr>
        <w:pStyle w:val="NoSpacing"/>
        <w:spacing w:line="276" w:lineRule="auto"/>
        <w:jc w:val="both"/>
      </w:pPr>
    </w:p>
    <w:p w:rsidR="007A51B5" w:rsidRDefault="00885A4A">
      <w:pPr>
        <w:pStyle w:val="NoSpacing"/>
        <w:spacing w:line="276" w:lineRule="auto"/>
        <w:jc w:val="both"/>
      </w:pPr>
      <w:r>
        <w:rPr>
          <w:b/>
          <w:bCs/>
        </w:rPr>
        <w:t xml:space="preserve">Present:  </w:t>
      </w:r>
      <w:r w:rsidRPr="00EC7E59">
        <w:rPr>
          <w:bCs/>
        </w:rPr>
        <w:t>Yvonne Storlie</w:t>
      </w:r>
    </w:p>
    <w:p w:rsidR="007A51B5" w:rsidRDefault="007A51B5">
      <w:pPr>
        <w:pStyle w:val="NoSpacing"/>
        <w:spacing w:line="276" w:lineRule="auto"/>
        <w:jc w:val="both"/>
        <w:rPr>
          <w:sz w:val="18"/>
          <w:szCs w:val="18"/>
        </w:rPr>
      </w:pPr>
    </w:p>
    <w:p w:rsidR="007A51B5" w:rsidRDefault="00885A4A">
      <w:pPr>
        <w:pStyle w:val="BodyA"/>
        <w:spacing w:line="276" w:lineRule="auto"/>
        <w:jc w:val="both"/>
        <w:rPr>
          <w:color w:val="4E74A2"/>
          <w:sz w:val="18"/>
          <w:szCs w:val="18"/>
          <w:u w:color="4E74A2"/>
        </w:rPr>
      </w:pPr>
      <w:r>
        <w:rPr>
          <w:rFonts w:ascii="Century Schoolbook" w:hAnsi="Century Schoolbook"/>
          <w:b/>
          <w:bCs/>
          <w:sz w:val="24"/>
          <w:szCs w:val="24"/>
          <w:lang w:val="fr-FR"/>
        </w:rPr>
        <w:t>Motion</w:t>
      </w:r>
      <w:r>
        <w:rPr>
          <w:rFonts w:ascii="Century Schoolbook" w:hAnsi="Century Schoolbook"/>
          <w:sz w:val="24"/>
          <w:szCs w:val="24"/>
        </w:rPr>
        <w:t>: Moved by Commissioner</w:t>
      </w:r>
      <w:r>
        <w:rPr>
          <w:rFonts w:ascii="Century Schoolbook" w:hAnsi="Century Schoolbook"/>
          <w:sz w:val="24"/>
          <w:szCs w:val="24"/>
          <w:u w:color="00B050"/>
        </w:rPr>
        <w:t xml:space="preserve"> Hovda, </w:t>
      </w:r>
      <w:r>
        <w:rPr>
          <w:rFonts w:ascii="Century Schoolbook" w:hAnsi="Century Schoolbook"/>
          <w:sz w:val="24"/>
          <w:szCs w:val="24"/>
        </w:rPr>
        <w:t xml:space="preserve">seconded by Commissioner </w:t>
      </w:r>
      <w:r>
        <w:rPr>
          <w:rFonts w:ascii="Century Schoolbook" w:hAnsi="Century Schoolbook"/>
          <w:sz w:val="24"/>
          <w:szCs w:val="24"/>
          <w:u w:color="00B050"/>
        </w:rPr>
        <w:t>Weisenberger</w:t>
      </w:r>
      <w:r>
        <w:rPr>
          <w:rFonts w:ascii="Century Schoolbook" w:hAnsi="Century Schoolbook"/>
          <w:sz w:val="24"/>
          <w:szCs w:val="24"/>
        </w:rPr>
        <w:t xml:space="preserve">, to approve the zoning request filed by Highline Water LLC with concurrence from Boyd &amp; Connie Anderson, landowners for a </w:t>
      </w:r>
      <w:r w:rsidR="00446677">
        <w:rPr>
          <w:rFonts w:ascii="Century Schoolbook" w:hAnsi="Century Schoolbook"/>
          <w:sz w:val="24"/>
          <w:szCs w:val="24"/>
        </w:rPr>
        <w:t xml:space="preserve">temporary </w:t>
      </w:r>
      <w:r w:rsidR="00102890">
        <w:rPr>
          <w:rFonts w:ascii="Century Schoolbook" w:hAnsi="Century Schoolbook"/>
          <w:sz w:val="24"/>
          <w:szCs w:val="24"/>
        </w:rPr>
        <w:t xml:space="preserve">conditional </w:t>
      </w:r>
      <w:r w:rsidR="00446677">
        <w:rPr>
          <w:rFonts w:ascii="Century Schoolbook" w:hAnsi="Century Schoolbook"/>
          <w:sz w:val="24"/>
          <w:szCs w:val="24"/>
        </w:rPr>
        <w:t>use permit</w:t>
      </w:r>
      <w:r w:rsidR="00102890">
        <w:rPr>
          <w:rFonts w:ascii="Century Schoolbook" w:hAnsi="Century Schoolbook"/>
          <w:sz w:val="24"/>
          <w:szCs w:val="24"/>
        </w:rPr>
        <w:t xml:space="preserve"> for a Temporary Freshwater Industrial Use Point of Diversion</w:t>
      </w:r>
      <w:r>
        <w:rPr>
          <w:rFonts w:ascii="Century Schoolbook" w:hAnsi="Century Schoolbook"/>
          <w:sz w:val="24"/>
          <w:szCs w:val="24"/>
        </w:rPr>
        <w:t xml:space="preserve"> to pump water from an unnamed slough for fracking on a 150.34 acre more or less, tract of land described as SW¼ of Section 25, Township 157 North, Range 94 West (</w:t>
      </w:r>
      <w:r>
        <w:rPr>
          <w:rFonts w:ascii="Century Schoolbook" w:hAnsi="Century Schoolbook"/>
          <w:b/>
          <w:bCs/>
          <w:sz w:val="24"/>
          <w:szCs w:val="24"/>
        </w:rPr>
        <w:t>White Earth Township)</w:t>
      </w:r>
      <w:r>
        <w:rPr>
          <w:rFonts w:ascii="Century Schoolbook" w:hAnsi="Century Schoolbook"/>
          <w:color w:val="FF0000"/>
          <w:u w:color="FF0000"/>
        </w:rPr>
        <w:t xml:space="preserve"> </w:t>
      </w:r>
      <w:r>
        <w:rPr>
          <w:rFonts w:ascii="Century Schoolbook" w:hAnsi="Century Schoolbook"/>
          <w:sz w:val="24"/>
          <w:szCs w:val="24"/>
        </w:rPr>
        <w:t xml:space="preserve">contingent on adhering to the </w:t>
      </w:r>
      <w:r>
        <w:rPr>
          <w:rFonts w:ascii="Century Schoolbook" w:hAnsi="Century Schoolbook"/>
          <w:sz w:val="24"/>
          <w:szCs w:val="24"/>
          <w:u w:val="single"/>
        </w:rPr>
        <w:t>ND State Water Permit ND2019-19913</w:t>
      </w:r>
      <w:r>
        <w:rPr>
          <w:rFonts w:ascii="Century Schoolbook" w:hAnsi="Century Schoolbook"/>
          <w:sz w:val="24"/>
          <w:szCs w:val="24"/>
        </w:rPr>
        <w:t xml:space="preserve"> valid February 1, 2020 through August 31, 2020 using only flat hose, all landowners being contacted regarding any hose placement and adhering to Mountrail County Road &amp; Bridge temporary ROW Use requirements when applicable</w:t>
      </w:r>
      <w:r>
        <w:rPr>
          <w:rFonts w:ascii="Century Schoolbook" w:hAnsi="Century Schoolbook"/>
          <w:b/>
          <w:bCs/>
          <w:sz w:val="24"/>
          <w:szCs w:val="24"/>
        </w:rPr>
        <w:t xml:space="preserve"> </w:t>
      </w:r>
      <w:r>
        <w:rPr>
          <w:rFonts w:ascii="Century Schoolbook" w:hAnsi="Century Schoolbook"/>
          <w:sz w:val="24"/>
          <w:szCs w:val="24"/>
        </w:rPr>
        <w:t xml:space="preserve">as Highline Water LLC with concurrence from Boyd &amp; Connie Anderson, landowners has met all criteria as set forth in </w:t>
      </w:r>
      <w:r w:rsidR="00102890">
        <w:rPr>
          <w:rFonts w:ascii="Century Schoolbook" w:hAnsi="Century Schoolbook"/>
          <w:sz w:val="24"/>
          <w:szCs w:val="24"/>
        </w:rPr>
        <w:t xml:space="preserve">Article II, Section XVI and </w:t>
      </w:r>
      <w:r>
        <w:rPr>
          <w:rFonts w:ascii="Century Schoolbook" w:hAnsi="Century Schoolbook"/>
          <w:sz w:val="24"/>
          <w:szCs w:val="24"/>
        </w:rPr>
        <w:t>Article IV, Section V of the Mountrail County Zoning Ordinance and is further contingent upon Highline Water LLC with concurrence from Boyd &amp; Connie Anderson, landowners complying with all other terms and conditions of the Mountrail County Zoning Ordinance. Upon roll call, all present voted</w:t>
      </w:r>
      <w:r>
        <w:rPr>
          <w:rFonts w:ascii="Century Schoolbook" w:hAnsi="Century Schoolbook"/>
          <w:sz w:val="24"/>
          <w:szCs w:val="24"/>
          <w:u w:color="FF0000"/>
        </w:rPr>
        <w:t xml:space="preserve"> yes.  </w:t>
      </w:r>
      <w:r>
        <w:rPr>
          <w:rFonts w:ascii="Century Schoolbook" w:hAnsi="Century Schoolbook"/>
          <w:sz w:val="24"/>
          <w:szCs w:val="24"/>
        </w:rPr>
        <w:t>Motion carried.</w:t>
      </w:r>
    </w:p>
    <w:p w:rsidR="007A51B5" w:rsidRDefault="007A51B5">
      <w:pPr>
        <w:pStyle w:val="Body"/>
        <w:rPr>
          <w:b/>
          <w:bCs/>
          <w:color w:val="4E74A2"/>
          <w:sz w:val="18"/>
          <w:szCs w:val="18"/>
          <w:u w:color="4E74A2"/>
        </w:rPr>
      </w:pPr>
    </w:p>
    <w:p w:rsidR="007A51B5" w:rsidRDefault="00885A4A">
      <w:pPr>
        <w:pStyle w:val="Body"/>
        <w:jc w:val="both"/>
        <w:rPr>
          <w:rFonts w:ascii="Century Schoolbook" w:eastAsia="Century Schoolbook" w:hAnsi="Century Schoolbook" w:cs="Century Schoolbook"/>
          <w:b/>
          <w:bCs/>
          <w:color w:val="4E74A2"/>
          <w:sz w:val="18"/>
          <w:szCs w:val="18"/>
          <w:u w:color="4E74A2"/>
        </w:rPr>
      </w:pPr>
      <w:r>
        <w:rPr>
          <w:rFonts w:ascii="Century Schoolbook" w:hAnsi="Century Schoolbook"/>
          <w:b/>
          <w:bCs/>
          <w:color w:val="4E74A2"/>
          <w:u w:color="4E74A2"/>
        </w:rPr>
        <w:t>Van Hook Township/Traynor Park P&amp;Z Discussion:</w:t>
      </w:r>
    </w:p>
    <w:p w:rsidR="007A51B5" w:rsidRDefault="007A51B5">
      <w:pPr>
        <w:pStyle w:val="Body"/>
        <w:jc w:val="both"/>
        <w:rPr>
          <w:rFonts w:ascii="Century Schoolbook" w:eastAsia="Century Schoolbook" w:hAnsi="Century Schoolbook" w:cs="Century Schoolbook"/>
          <w:b/>
          <w:bCs/>
          <w:color w:val="4E74A2"/>
          <w:sz w:val="18"/>
          <w:szCs w:val="18"/>
          <w:u w:color="4E74A2"/>
        </w:rPr>
      </w:pPr>
    </w:p>
    <w:p w:rsidR="007A51B5" w:rsidRDefault="00885A4A">
      <w:pPr>
        <w:pStyle w:val="Body"/>
        <w:spacing w:line="288" w:lineRule="auto"/>
        <w:jc w:val="both"/>
        <w:rPr>
          <w:rFonts w:ascii="Century Schoolbook" w:eastAsia="Century Schoolbook" w:hAnsi="Century Schoolbook" w:cs="Century Schoolbook"/>
          <w:u w:color="4E74A2"/>
        </w:rPr>
      </w:pPr>
      <w:r>
        <w:rPr>
          <w:rFonts w:ascii="Century Schoolbook" w:hAnsi="Century Schoolbook"/>
          <w:u w:color="4E74A2"/>
        </w:rPr>
        <w:t xml:space="preserve">Discussion was held with the concerns from the </w:t>
      </w:r>
      <w:r w:rsidR="00102890">
        <w:rPr>
          <w:rFonts w:ascii="Century Schoolbook" w:hAnsi="Century Schoolbook"/>
          <w:u w:color="4E74A2"/>
        </w:rPr>
        <w:t>Mountrail County Park Board regarding zoning within</w:t>
      </w:r>
      <w:r>
        <w:rPr>
          <w:rFonts w:ascii="Century Schoolbook" w:hAnsi="Century Schoolbook"/>
          <w:u w:color="4E74A2"/>
        </w:rPr>
        <w:t xml:space="preserve"> Van Hook</w:t>
      </w:r>
      <w:r w:rsidR="00102890">
        <w:rPr>
          <w:rFonts w:ascii="Century Schoolbook" w:hAnsi="Century Schoolbook"/>
          <w:u w:color="4E74A2"/>
        </w:rPr>
        <w:t xml:space="preserve"> Park</w:t>
      </w:r>
      <w:r>
        <w:rPr>
          <w:rFonts w:ascii="Century Schoolbook" w:hAnsi="Century Schoolbook"/>
          <w:u w:color="4E74A2"/>
        </w:rPr>
        <w:t>.  Assistant State’s</w:t>
      </w:r>
      <w:r w:rsidR="00102890">
        <w:rPr>
          <w:rFonts w:ascii="Century Schoolbook" w:hAnsi="Century Schoolbook"/>
          <w:u w:color="4E74A2"/>
        </w:rPr>
        <w:t xml:space="preserve"> Attorney</w:t>
      </w:r>
      <w:r w:rsidR="00E33104">
        <w:rPr>
          <w:rFonts w:ascii="Century Schoolbook" w:hAnsi="Century Schoolbook"/>
          <w:u w:color="4E74A2"/>
        </w:rPr>
        <w:t>,</w:t>
      </w:r>
      <w:r w:rsidR="00102890">
        <w:rPr>
          <w:rFonts w:ascii="Century Schoolbook" w:hAnsi="Century Schoolbook"/>
          <w:u w:color="4E74A2"/>
        </w:rPr>
        <w:t xml:space="preserve"> Amber Fiesel presented</w:t>
      </w:r>
      <w:r w:rsidR="00E33104">
        <w:rPr>
          <w:rFonts w:ascii="Century Schoolbook" w:hAnsi="Century Schoolbook"/>
          <w:u w:color="4E74A2"/>
        </w:rPr>
        <w:t xml:space="preserve"> State’s Attorney, Wade G. Enget’s written </w:t>
      </w:r>
      <w:r>
        <w:rPr>
          <w:rFonts w:ascii="Century Schoolbook" w:hAnsi="Century Schoolbook"/>
          <w:u w:color="4E74A2"/>
        </w:rPr>
        <w:t>responses t</w:t>
      </w:r>
      <w:r w:rsidR="00905563">
        <w:rPr>
          <w:rFonts w:ascii="Century Schoolbook" w:hAnsi="Century Schoolbook"/>
          <w:u w:color="4E74A2"/>
        </w:rPr>
        <w:t>o the Van Hook Park questions.</w:t>
      </w:r>
      <w:r>
        <w:rPr>
          <w:rFonts w:ascii="Century Schoolbook" w:hAnsi="Century Schoolbook"/>
          <w:u w:color="4E74A2"/>
        </w:rPr>
        <w:t xml:space="preserve">  Park Board Commissioner Arden Eide discussed how the process has been done in pri</w:t>
      </w:r>
      <w:r w:rsidR="00B255C3">
        <w:rPr>
          <w:rFonts w:ascii="Century Schoolbook" w:hAnsi="Century Schoolbook"/>
          <w:u w:color="4E74A2"/>
        </w:rPr>
        <w:t>or years.  Commissioner</w:t>
      </w:r>
      <w:r>
        <w:rPr>
          <w:rFonts w:ascii="Century Schoolbook" w:hAnsi="Century Schoolbook"/>
          <w:u w:color="4E74A2"/>
        </w:rPr>
        <w:t xml:space="preserve"> Eide stated </w:t>
      </w:r>
      <w:r w:rsidR="00E33104">
        <w:rPr>
          <w:rFonts w:ascii="Century Schoolbook" w:hAnsi="Century Schoolbook"/>
          <w:u w:color="4E74A2"/>
        </w:rPr>
        <w:t xml:space="preserve">there is </w:t>
      </w:r>
      <w:r>
        <w:rPr>
          <w:rFonts w:ascii="Century Schoolbook" w:hAnsi="Century Schoolbook"/>
          <w:u w:color="4E74A2"/>
        </w:rPr>
        <w:t>a lot of confusion on how this process will be hand</w:t>
      </w:r>
      <w:r w:rsidR="00905563">
        <w:rPr>
          <w:rFonts w:ascii="Century Schoolbook" w:hAnsi="Century Schoolbook"/>
          <w:u w:color="4E74A2"/>
        </w:rPr>
        <w:t xml:space="preserve">led through the Van Hook Park.  </w:t>
      </w:r>
      <w:r>
        <w:rPr>
          <w:rFonts w:ascii="Century Schoolbook" w:hAnsi="Century Schoolbook"/>
          <w:u w:color="4E74A2"/>
        </w:rPr>
        <w:t xml:space="preserve">Assistant State’s Attorney </w:t>
      </w:r>
      <w:proofErr w:type="spellStart"/>
      <w:r w:rsidR="00E33104">
        <w:rPr>
          <w:rFonts w:ascii="Century Schoolbook" w:hAnsi="Century Schoolbook"/>
          <w:u w:color="4E74A2"/>
        </w:rPr>
        <w:t>Fiesel</w:t>
      </w:r>
      <w:proofErr w:type="spellEnd"/>
      <w:r w:rsidR="00E33104">
        <w:rPr>
          <w:rFonts w:ascii="Century Schoolbook" w:hAnsi="Century Schoolbook"/>
          <w:u w:color="4E74A2"/>
        </w:rPr>
        <w:t xml:space="preserve"> stated Mountrail County Planning and </w:t>
      </w:r>
      <w:proofErr w:type="gramStart"/>
      <w:r w:rsidR="00E33104">
        <w:rPr>
          <w:rFonts w:ascii="Century Schoolbook" w:hAnsi="Century Schoolbook"/>
          <w:u w:color="4E74A2"/>
        </w:rPr>
        <w:t>Z</w:t>
      </w:r>
      <w:r>
        <w:rPr>
          <w:rFonts w:ascii="Century Schoolbook" w:hAnsi="Century Schoolbook"/>
          <w:u w:color="4E74A2"/>
        </w:rPr>
        <w:t>oning</w:t>
      </w:r>
      <w:proofErr w:type="gramEnd"/>
      <w:r>
        <w:rPr>
          <w:rFonts w:ascii="Century Schoolbook" w:hAnsi="Century Schoolbook"/>
          <w:u w:color="4E74A2"/>
        </w:rPr>
        <w:t xml:space="preserve"> now has jurisdiction so the Van Hook Park needs to follow the County</w:t>
      </w:r>
      <w:r w:rsidR="009730C0">
        <w:rPr>
          <w:rFonts w:ascii="Century Schoolbook" w:hAnsi="Century Schoolbook"/>
          <w:u w:color="4E74A2"/>
        </w:rPr>
        <w:t>’s</w:t>
      </w:r>
      <w:r>
        <w:rPr>
          <w:rFonts w:ascii="Century Schoolbook" w:hAnsi="Century Schoolbook"/>
          <w:u w:color="4E74A2"/>
        </w:rPr>
        <w:t xml:space="preserve"> regulations.  The Planning and Zoning Administration along with the State’s Attorney</w:t>
      </w:r>
      <w:bookmarkStart w:id="0" w:name="_GoBack"/>
      <w:bookmarkEnd w:id="0"/>
      <w:r>
        <w:rPr>
          <w:rFonts w:ascii="Century Schoolbook" w:hAnsi="Century Schoolbook"/>
          <w:u w:color="4E74A2"/>
        </w:rPr>
        <w:t xml:space="preserve"> Office will get together to </w:t>
      </w:r>
      <w:r w:rsidR="00905563">
        <w:rPr>
          <w:rFonts w:ascii="Century Schoolbook" w:hAnsi="Century Schoolbook"/>
          <w:u w:color="4E74A2"/>
        </w:rPr>
        <w:t>look at possible revisions for the County’s building permit</w:t>
      </w:r>
      <w:r>
        <w:rPr>
          <w:rFonts w:ascii="Century Schoolbook" w:hAnsi="Century Schoolbook"/>
          <w:u w:color="4E74A2"/>
        </w:rPr>
        <w:t xml:space="preserve">.  </w:t>
      </w:r>
    </w:p>
    <w:p w:rsidR="007A51B5" w:rsidRDefault="007A51B5">
      <w:pPr>
        <w:pStyle w:val="Body"/>
        <w:spacing w:line="288" w:lineRule="auto"/>
        <w:jc w:val="both"/>
        <w:rPr>
          <w:rFonts w:ascii="Century Schoolbook" w:eastAsia="Century Schoolbook" w:hAnsi="Century Schoolbook" w:cs="Century Schoolbook"/>
          <w:u w:color="4E74A2"/>
        </w:rPr>
      </w:pPr>
    </w:p>
    <w:p w:rsidR="007A51B5" w:rsidRDefault="00885A4A">
      <w:pPr>
        <w:pStyle w:val="Body"/>
        <w:spacing w:line="288" w:lineRule="auto"/>
        <w:jc w:val="both"/>
        <w:rPr>
          <w:rFonts w:ascii="Century Schoolbook" w:eastAsia="Century Schoolbook" w:hAnsi="Century Schoolbook" w:cs="Century Schoolbook"/>
          <w:u w:color="4E74A2"/>
        </w:rPr>
      </w:pPr>
      <w:r>
        <w:rPr>
          <w:rFonts w:ascii="Century Schoolbook" w:hAnsi="Century Schoolbook"/>
          <w:u w:color="4E74A2"/>
        </w:rPr>
        <w:t>Commissioner Fritz Weisenberger left at 9:45 a.m.</w:t>
      </w:r>
    </w:p>
    <w:p w:rsidR="007A51B5" w:rsidRDefault="007A51B5">
      <w:pPr>
        <w:pStyle w:val="Body"/>
        <w:spacing w:line="288" w:lineRule="auto"/>
        <w:jc w:val="both"/>
        <w:rPr>
          <w:rFonts w:ascii="Century Schoolbook" w:eastAsia="Century Schoolbook" w:hAnsi="Century Schoolbook" w:cs="Century Schoolbook"/>
          <w:u w:color="4E74A2"/>
        </w:rPr>
      </w:pPr>
    </w:p>
    <w:p w:rsidR="007A51B5" w:rsidRDefault="00885A4A">
      <w:pPr>
        <w:pStyle w:val="Body"/>
        <w:spacing w:line="288" w:lineRule="auto"/>
        <w:jc w:val="both"/>
        <w:rPr>
          <w:rFonts w:ascii="Century Schoolbook" w:eastAsia="Century Schoolbook" w:hAnsi="Century Schoolbook" w:cs="Century Schoolbook"/>
          <w:u w:color="4E74A2"/>
        </w:rPr>
      </w:pPr>
      <w:r>
        <w:rPr>
          <w:rFonts w:ascii="Century Schoolbook" w:hAnsi="Century Schoolbook"/>
          <w:u w:color="4E74A2"/>
        </w:rPr>
        <w:t>Tax Director Lori Hanson and Assistant Tax Director, Ter</w:t>
      </w:r>
      <w:r w:rsidR="00E33104">
        <w:rPr>
          <w:rFonts w:ascii="Century Schoolbook" w:hAnsi="Century Schoolbook"/>
          <w:u w:color="4E74A2"/>
        </w:rPr>
        <w:t>esa Captain went through</w:t>
      </w:r>
      <w:r>
        <w:rPr>
          <w:rFonts w:ascii="Century Schoolbook" w:hAnsi="Century Schoolbook"/>
          <w:u w:color="4E74A2"/>
        </w:rPr>
        <w:t xml:space="preserve"> the curren</w:t>
      </w:r>
      <w:r w:rsidR="00B255C3">
        <w:rPr>
          <w:rFonts w:ascii="Century Schoolbook" w:hAnsi="Century Schoolbook"/>
          <w:u w:color="4E74A2"/>
        </w:rPr>
        <w:t>t use for zoning versus the non-</w:t>
      </w:r>
      <w:r>
        <w:rPr>
          <w:rFonts w:ascii="Century Schoolbook" w:hAnsi="Century Schoolbook"/>
          <w:u w:color="4E74A2"/>
        </w:rPr>
        <w:t xml:space="preserve">conforming Van Hook zoning utilization.  </w:t>
      </w:r>
    </w:p>
    <w:p w:rsidR="007A51B5" w:rsidRDefault="007A51B5">
      <w:pPr>
        <w:pStyle w:val="Body"/>
        <w:spacing w:line="288" w:lineRule="auto"/>
        <w:jc w:val="both"/>
        <w:rPr>
          <w:rFonts w:ascii="Century Schoolbook" w:eastAsia="Century Schoolbook" w:hAnsi="Century Schoolbook" w:cs="Century Schoolbook"/>
          <w:u w:color="4E74A2"/>
        </w:rPr>
      </w:pPr>
    </w:p>
    <w:p w:rsidR="007A51B5" w:rsidRDefault="00885A4A">
      <w:pPr>
        <w:pStyle w:val="Body"/>
        <w:spacing w:line="288" w:lineRule="auto"/>
        <w:jc w:val="both"/>
        <w:rPr>
          <w:rFonts w:ascii="Century Schoolbook" w:eastAsia="Century Schoolbook" w:hAnsi="Century Schoolbook" w:cs="Century Schoolbook"/>
          <w:u w:color="4E74A2"/>
        </w:rPr>
      </w:pPr>
      <w:r>
        <w:rPr>
          <w:rFonts w:ascii="Century Schoolbook" w:hAnsi="Century Schoolbook"/>
          <w:u w:color="4E74A2"/>
        </w:rPr>
        <w:t>Engineer Jana Hennessy left at 10:40 a.m.</w:t>
      </w:r>
    </w:p>
    <w:p w:rsidR="007A51B5" w:rsidRDefault="007A51B5">
      <w:pPr>
        <w:pStyle w:val="Body"/>
        <w:spacing w:line="288" w:lineRule="auto"/>
        <w:jc w:val="both"/>
        <w:rPr>
          <w:rFonts w:ascii="Century Schoolbook" w:eastAsia="Century Schoolbook" w:hAnsi="Century Schoolbook" w:cs="Century Schoolbook"/>
          <w:u w:color="4E74A2"/>
        </w:rPr>
      </w:pPr>
    </w:p>
    <w:p w:rsidR="007A51B5" w:rsidRDefault="00074874">
      <w:pPr>
        <w:pStyle w:val="Body"/>
        <w:spacing w:line="288" w:lineRule="auto"/>
        <w:jc w:val="both"/>
        <w:rPr>
          <w:rFonts w:ascii="Century Schoolbook" w:eastAsia="Century Schoolbook" w:hAnsi="Century Schoolbook" w:cs="Century Schoolbook"/>
          <w:color w:val="4E74A2"/>
          <w:sz w:val="18"/>
          <w:szCs w:val="18"/>
          <w:u w:color="4E74A2"/>
        </w:rPr>
      </w:pPr>
      <w:r>
        <w:rPr>
          <w:rFonts w:ascii="Century Schoolbook" w:hAnsi="Century Schoolbook"/>
          <w:u w:color="4E74A2"/>
        </w:rPr>
        <w:t>Discussion was to send</w:t>
      </w:r>
      <w:r w:rsidR="00885A4A">
        <w:rPr>
          <w:rFonts w:ascii="Century Schoolbook" w:hAnsi="Century Schoolbook"/>
          <w:u w:color="4E74A2"/>
        </w:rPr>
        <w:t xml:space="preserve"> letters to all property owners </w:t>
      </w:r>
      <w:r>
        <w:rPr>
          <w:rFonts w:ascii="Century Schoolbook" w:hAnsi="Century Schoolbook"/>
          <w:u w:color="4E74A2"/>
        </w:rPr>
        <w:t xml:space="preserve">with </w:t>
      </w:r>
      <w:r w:rsidR="00E33104">
        <w:rPr>
          <w:rFonts w:ascii="Century Schoolbook" w:hAnsi="Century Schoolbook"/>
          <w:u w:color="4E74A2"/>
        </w:rPr>
        <w:t>potential zoning issues.  More discussion would</w:t>
      </w:r>
      <w:r w:rsidR="00885A4A">
        <w:rPr>
          <w:rFonts w:ascii="Century Schoolbook" w:hAnsi="Century Schoolbook"/>
          <w:u w:color="4E74A2"/>
        </w:rPr>
        <w:t xml:space="preserve"> be held at the next P&amp;Z meet</w:t>
      </w:r>
      <w:r w:rsidR="00E33104">
        <w:rPr>
          <w:rFonts w:ascii="Century Schoolbook" w:hAnsi="Century Schoolbook"/>
          <w:u w:color="4E74A2"/>
        </w:rPr>
        <w:t xml:space="preserve">ing concerning </w:t>
      </w:r>
      <w:r w:rsidR="00885A4A">
        <w:rPr>
          <w:rFonts w:ascii="Century Schoolbook" w:hAnsi="Century Schoolbook"/>
          <w:u w:color="4E74A2"/>
        </w:rPr>
        <w:t>land use</w:t>
      </w:r>
      <w:r w:rsidR="00E33104">
        <w:rPr>
          <w:rFonts w:ascii="Century Schoolbook" w:hAnsi="Century Schoolbook"/>
          <w:u w:color="4E74A2"/>
        </w:rPr>
        <w:t xml:space="preserve"> and nonconforming zoning issues</w:t>
      </w:r>
      <w:r w:rsidR="00885A4A">
        <w:rPr>
          <w:rFonts w:ascii="Century Schoolbook" w:hAnsi="Century Schoolbook"/>
          <w:u w:color="4E74A2"/>
        </w:rPr>
        <w:t xml:space="preserve">.  </w:t>
      </w:r>
    </w:p>
    <w:p w:rsidR="007A51B5" w:rsidRDefault="007A51B5">
      <w:pPr>
        <w:pStyle w:val="Body"/>
        <w:spacing w:line="288" w:lineRule="auto"/>
        <w:jc w:val="both"/>
        <w:rPr>
          <w:rFonts w:ascii="Century Schoolbook" w:eastAsia="Century Schoolbook" w:hAnsi="Century Schoolbook" w:cs="Century Schoolbook"/>
          <w:b/>
          <w:bCs/>
          <w:color w:val="4E74A2"/>
          <w:sz w:val="18"/>
          <w:szCs w:val="18"/>
          <w:u w:color="4E74A2"/>
        </w:rPr>
      </w:pPr>
    </w:p>
    <w:p w:rsidR="007A51B5" w:rsidRDefault="007A51B5">
      <w:pPr>
        <w:pStyle w:val="Body"/>
        <w:spacing w:line="288" w:lineRule="auto"/>
        <w:jc w:val="both"/>
        <w:rPr>
          <w:rFonts w:ascii="Century Schoolbook" w:eastAsia="Century Schoolbook" w:hAnsi="Century Schoolbook" w:cs="Century Schoolbook"/>
          <w:b/>
          <w:bCs/>
          <w:color w:val="4E74A2"/>
          <w:sz w:val="18"/>
          <w:szCs w:val="18"/>
          <w:u w:color="4E74A2"/>
        </w:rPr>
      </w:pPr>
    </w:p>
    <w:p w:rsidR="007A51B5" w:rsidRDefault="00885A4A">
      <w:pPr>
        <w:pStyle w:val="Body"/>
        <w:spacing w:line="288" w:lineRule="auto"/>
        <w:jc w:val="both"/>
        <w:rPr>
          <w:rFonts w:ascii="Century Schoolbook" w:eastAsia="Century Schoolbook" w:hAnsi="Century Schoolbook" w:cs="Century Schoolbook"/>
          <w:b/>
          <w:bCs/>
        </w:rPr>
      </w:pPr>
      <w:r>
        <w:rPr>
          <w:rFonts w:ascii="Century Schoolbook" w:hAnsi="Century Schoolbook"/>
          <w:b/>
          <w:bCs/>
        </w:rPr>
        <w:t xml:space="preserve">Temporary Use Applications: Approved </w:t>
      </w:r>
    </w:p>
    <w:p w:rsidR="007A51B5" w:rsidRDefault="007A51B5">
      <w:pPr>
        <w:pStyle w:val="NoSpacing"/>
        <w:spacing w:line="276" w:lineRule="auto"/>
        <w:jc w:val="both"/>
      </w:pPr>
    </w:p>
    <w:p w:rsidR="007A51B5" w:rsidRDefault="00885A4A">
      <w:pPr>
        <w:pStyle w:val="BodyB"/>
        <w:ind w:left="270"/>
        <w:jc w:val="both"/>
        <w:rPr>
          <w:rFonts w:ascii="Century Schoolbook" w:eastAsia="Century Schoolbook" w:hAnsi="Century Schoolbook" w:cs="Century Schoolbook"/>
          <w:b/>
          <w:bCs/>
          <w:u w:val="single"/>
        </w:rPr>
      </w:pPr>
      <w:r>
        <w:rPr>
          <w:rFonts w:ascii="Century Schoolbook" w:hAnsi="Century Schoolbook"/>
          <w:b/>
          <w:bCs/>
          <w:u w:val="single"/>
        </w:rPr>
        <w:t xml:space="preserve">Temporary Use Applications </w:t>
      </w:r>
    </w:p>
    <w:p w:rsidR="007A51B5" w:rsidRDefault="007A51B5">
      <w:pPr>
        <w:pStyle w:val="BodyB"/>
        <w:ind w:left="270"/>
        <w:jc w:val="both"/>
        <w:rPr>
          <w:rFonts w:ascii="Century Schoolbook" w:eastAsia="Century Schoolbook" w:hAnsi="Century Schoolbook" w:cs="Century Schoolbook"/>
          <w:b/>
          <w:bCs/>
          <w:u w:val="single"/>
        </w:rPr>
      </w:pPr>
    </w:p>
    <w:p w:rsidR="007A51B5" w:rsidRDefault="00885A4A">
      <w:pPr>
        <w:pStyle w:val="ListParagraph"/>
        <w:ind w:left="630"/>
        <w:jc w:val="both"/>
      </w:pPr>
      <w:r>
        <w:t>Ron Schenk, Applicant &amp; Neil Bartelson, Landowner-</w:t>
      </w:r>
      <w:r>
        <w:rPr>
          <w:color w:val="FF0000"/>
          <w:u w:color="FF0000"/>
        </w:rPr>
        <w:t>ND2019-19837-Expires 7/31/20</w:t>
      </w:r>
      <w:r>
        <w:t>-Parcel #440001600.</w:t>
      </w:r>
    </w:p>
    <w:p w:rsidR="007A51B5" w:rsidRDefault="007A51B5">
      <w:pPr>
        <w:pStyle w:val="NoSpacing"/>
        <w:spacing w:line="276" w:lineRule="auto"/>
        <w:jc w:val="both"/>
        <w:rPr>
          <w:rFonts w:ascii="Times New Roman" w:eastAsia="Times New Roman" w:hAnsi="Times New Roman" w:cs="Times New Roman"/>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A51B5">
        <w:trPr>
          <w:trHeight w:val="36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pPr>
            <w:r>
              <w:rPr>
                <w:b/>
                <w:bCs/>
                <w:color w:val="4E74A2"/>
                <w:sz w:val="26"/>
                <w:szCs w:val="26"/>
                <w:u w:color="4E74A2"/>
              </w:rPr>
              <w:t>Approval of Minutes</w:t>
            </w:r>
          </w:p>
        </w:tc>
      </w:tr>
    </w:tbl>
    <w:p w:rsidR="007A51B5" w:rsidRDefault="007A51B5">
      <w:pPr>
        <w:pStyle w:val="NoSpacing"/>
        <w:widowControl w:val="0"/>
        <w:ind w:left="324" w:hanging="324"/>
        <w:jc w:val="both"/>
        <w:rPr>
          <w:rFonts w:ascii="Times New Roman" w:eastAsia="Times New Roman" w:hAnsi="Times New Roman" w:cs="Times New Roman"/>
        </w:rPr>
      </w:pPr>
    </w:p>
    <w:p w:rsidR="007A51B5" w:rsidRDefault="007A51B5">
      <w:pPr>
        <w:pStyle w:val="NoSpacing"/>
        <w:widowControl w:val="0"/>
        <w:ind w:left="216" w:hanging="216"/>
        <w:jc w:val="both"/>
        <w:rPr>
          <w:sz w:val="18"/>
          <w:szCs w:val="18"/>
        </w:rPr>
      </w:pPr>
    </w:p>
    <w:p w:rsidR="007A51B5" w:rsidRDefault="00885A4A">
      <w:pPr>
        <w:pStyle w:val="NoSpacing"/>
        <w:spacing w:line="276" w:lineRule="auto"/>
        <w:jc w:val="both"/>
      </w:pPr>
      <w:r>
        <w:rPr>
          <w:b/>
          <w:bCs/>
        </w:rPr>
        <w:t>Motion</w:t>
      </w:r>
      <w:r>
        <w:t>:  Moved by Commissioner Hollekim</w:t>
      </w:r>
      <w:r>
        <w:rPr>
          <w:u w:color="00B050"/>
        </w:rPr>
        <w:t>,</w:t>
      </w:r>
      <w:r>
        <w:t xml:space="preserve"> seconded by Commissioner Wienbar,</w:t>
      </w:r>
      <w:r>
        <w:rPr>
          <w:color w:val="FF0000"/>
          <w:u w:color="FF0000"/>
        </w:rPr>
        <w:t xml:space="preserve"> </w:t>
      </w:r>
      <w:r>
        <w:t>to approve the December 23, 2019 minutes as corrected.  Upon roll call, all present voted yes.  Motion carried.</w:t>
      </w:r>
    </w:p>
    <w:p w:rsidR="007A51B5" w:rsidRDefault="007A51B5">
      <w:pPr>
        <w:pStyle w:val="NoSpacing"/>
        <w:spacing w:line="276" w:lineRule="auto"/>
        <w:rPr>
          <w:color w:val="4E74A2"/>
          <w:sz w:val="18"/>
          <w:szCs w:val="18"/>
          <w:u w:color="4E74A2"/>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A51B5">
        <w:trPr>
          <w:trHeight w:val="36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pPr>
            <w:r>
              <w:rPr>
                <w:b/>
                <w:bCs/>
                <w:color w:val="4E74A2"/>
                <w:sz w:val="26"/>
                <w:szCs w:val="26"/>
                <w:u w:color="4E74A2"/>
              </w:rPr>
              <w:t>Staff Concerns</w:t>
            </w:r>
          </w:p>
        </w:tc>
      </w:tr>
    </w:tbl>
    <w:p w:rsidR="007A51B5" w:rsidRDefault="007A51B5">
      <w:pPr>
        <w:pStyle w:val="NoSpacing"/>
        <w:widowControl w:val="0"/>
        <w:ind w:left="324" w:hanging="324"/>
        <w:rPr>
          <w:color w:val="4E74A2"/>
          <w:sz w:val="18"/>
          <w:szCs w:val="18"/>
          <w:u w:color="4E74A2"/>
        </w:rPr>
      </w:pPr>
    </w:p>
    <w:p w:rsidR="008A5F86" w:rsidRDefault="00885A4A" w:rsidP="008A5F86">
      <w:pPr>
        <w:pStyle w:val="NoSpacing"/>
        <w:widowControl w:val="0"/>
        <w:spacing w:line="360" w:lineRule="auto"/>
        <w:contextualSpacing/>
        <w:jc w:val="both"/>
        <w:rPr>
          <w:u w:color="4E74A2"/>
        </w:rPr>
      </w:pPr>
      <w:r>
        <w:rPr>
          <w:u w:color="4E74A2"/>
        </w:rPr>
        <w:t>Discussion was held on the resignation of Bill Klug on th</w:t>
      </w:r>
      <w:r w:rsidR="00074874">
        <w:rPr>
          <w:u w:color="4E74A2"/>
        </w:rPr>
        <w:t>e board and find</w:t>
      </w:r>
      <w:r w:rsidR="00E33104">
        <w:rPr>
          <w:u w:color="4E74A2"/>
        </w:rPr>
        <w:t xml:space="preserve">ing a </w:t>
      </w:r>
    </w:p>
    <w:p w:rsidR="007A51B5" w:rsidRDefault="00885A4A" w:rsidP="008A5F86">
      <w:pPr>
        <w:pStyle w:val="NoSpacing"/>
        <w:widowControl w:val="0"/>
        <w:spacing w:line="360" w:lineRule="auto"/>
        <w:contextualSpacing/>
        <w:jc w:val="both"/>
        <w:rPr>
          <w:u w:color="4E74A2"/>
        </w:rPr>
      </w:pPr>
      <w:r>
        <w:rPr>
          <w:u w:color="4E74A2"/>
        </w:rPr>
        <w:t>replacement for New Town City.</w:t>
      </w:r>
    </w:p>
    <w:p w:rsidR="007A51B5" w:rsidRDefault="007A51B5" w:rsidP="00074874">
      <w:pPr>
        <w:pStyle w:val="NoSpacing"/>
        <w:spacing w:line="276" w:lineRule="auto"/>
        <w:rPr>
          <w:u w:color="4E74A2"/>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A51B5">
        <w:trPr>
          <w:trHeight w:val="36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pPr>
            <w:r>
              <w:rPr>
                <w:b/>
                <w:bCs/>
                <w:color w:val="4E74A2"/>
                <w:sz w:val="26"/>
                <w:szCs w:val="26"/>
                <w:u w:color="4E74A2"/>
              </w:rPr>
              <w:t>Board Concerns</w:t>
            </w:r>
          </w:p>
        </w:tc>
      </w:tr>
    </w:tbl>
    <w:p w:rsidR="007A51B5" w:rsidRDefault="007A51B5">
      <w:pPr>
        <w:pStyle w:val="NoSpacing"/>
        <w:widowControl w:val="0"/>
        <w:ind w:left="324" w:hanging="324"/>
        <w:rPr>
          <w:u w:color="4E74A2"/>
        </w:rPr>
      </w:pPr>
    </w:p>
    <w:p w:rsidR="008A5F86" w:rsidRDefault="00885A4A">
      <w:pPr>
        <w:pStyle w:val="NoSpacing"/>
        <w:widowControl w:val="0"/>
        <w:spacing w:line="288" w:lineRule="auto"/>
        <w:ind w:left="216" w:hanging="216"/>
        <w:rPr>
          <w:u w:color="4E74A2"/>
        </w:rPr>
      </w:pPr>
      <w:r>
        <w:rPr>
          <w:u w:color="4E74A2"/>
        </w:rPr>
        <w:t>Commissioner Ruland stated West</w:t>
      </w:r>
      <w:r w:rsidR="00074874">
        <w:rPr>
          <w:u w:color="4E74A2"/>
        </w:rPr>
        <w:t xml:space="preserve">ern Dakota Energy entered into a contract on a </w:t>
      </w:r>
    </w:p>
    <w:p w:rsidR="007A51B5" w:rsidRDefault="00074874">
      <w:pPr>
        <w:pStyle w:val="NoSpacing"/>
        <w:widowControl w:val="0"/>
        <w:spacing w:line="288" w:lineRule="auto"/>
        <w:ind w:left="216" w:hanging="216"/>
        <w:rPr>
          <w:u w:color="4E74A2"/>
        </w:rPr>
      </w:pPr>
      <w:r>
        <w:rPr>
          <w:u w:color="4E74A2"/>
        </w:rPr>
        <w:t>regional TENORM</w:t>
      </w:r>
      <w:r w:rsidR="00885A4A">
        <w:rPr>
          <w:u w:color="4E74A2"/>
        </w:rPr>
        <w:t xml:space="preserve"> </w:t>
      </w:r>
      <w:r>
        <w:rPr>
          <w:u w:color="4E74A2"/>
        </w:rPr>
        <w:t>study to do</w:t>
      </w:r>
      <w:r w:rsidR="00885A4A">
        <w:rPr>
          <w:u w:color="4E74A2"/>
        </w:rPr>
        <w:t xml:space="preserve"> more research.  </w:t>
      </w:r>
    </w:p>
    <w:p w:rsidR="007A51B5" w:rsidRDefault="007A51B5">
      <w:pPr>
        <w:pStyle w:val="NoSpacing"/>
        <w:widowControl w:val="0"/>
        <w:spacing w:line="288" w:lineRule="auto"/>
        <w:ind w:left="216" w:hanging="216"/>
        <w:rPr>
          <w:u w:color="4E74A2"/>
        </w:rPr>
      </w:pPr>
    </w:p>
    <w:p w:rsidR="008A5F86" w:rsidRDefault="00885A4A">
      <w:pPr>
        <w:pStyle w:val="NoSpacing"/>
        <w:widowControl w:val="0"/>
        <w:spacing w:line="288" w:lineRule="auto"/>
        <w:ind w:left="216" w:hanging="216"/>
        <w:rPr>
          <w:u w:color="4E74A2"/>
        </w:rPr>
      </w:pPr>
      <w:r>
        <w:rPr>
          <w:u w:color="4E74A2"/>
        </w:rPr>
        <w:t xml:space="preserve">Chairman Charlie Sorenson </w:t>
      </w:r>
      <w:r w:rsidR="008A5F86">
        <w:rPr>
          <w:u w:color="4E74A2"/>
        </w:rPr>
        <w:t>mentioned the</w:t>
      </w:r>
      <w:r w:rsidR="00074874">
        <w:rPr>
          <w:u w:color="4E74A2"/>
        </w:rPr>
        <w:t xml:space="preserve"> </w:t>
      </w:r>
      <w:r w:rsidR="008A5F86">
        <w:rPr>
          <w:u w:color="4E74A2"/>
        </w:rPr>
        <w:t>t</w:t>
      </w:r>
      <w:r w:rsidR="00446677">
        <w:rPr>
          <w:u w:color="4E74A2"/>
        </w:rPr>
        <w:t xml:space="preserve">emporary </w:t>
      </w:r>
      <w:r w:rsidR="008A5F86">
        <w:rPr>
          <w:u w:color="4E74A2"/>
        </w:rPr>
        <w:t>w</w:t>
      </w:r>
      <w:r w:rsidR="001F5A85">
        <w:rPr>
          <w:u w:color="4E74A2"/>
        </w:rPr>
        <w:t xml:space="preserve">ater </w:t>
      </w:r>
      <w:r w:rsidR="008A5F86">
        <w:rPr>
          <w:u w:color="4E74A2"/>
        </w:rPr>
        <w:t xml:space="preserve">permits will no longer </w:t>
      </w:r>
    </w:p>
    <w:p w:rsidR="008A5F86" w:rsidRDefault="008A5F86">
      <w:pPr>
        <w:pStyle w:val="NoSpacing"/>
        <w:widowControl w:val="0"/>
        <w:spacing w:line="288" w:lineRule="auto"/>
        <w:ind w:left="216" w:hanging="216"/>
        <w:rPr>
          <w:u w:color="4E74A2"/>
        </w:rPr>
      </w:pPr>
      <w:r>
        <w:rPr>
          <w:u w:color="4E74A2"/>
        </w:rPr>
        <w:lastRenderedPageBreak/>
        <w:t>be referred to as a v</w:t>
      </w:r>
      <w:r w:rsidR="00074874">
        <w:rPr>
          <w:u w:color="4E74A2"/>
        </w:rPr>
        <w:t>ariance</w:t>
      </w:r>
      <w:r>
        <w:rPr>
          <w:u w:color="4E74A2"/>
        </w:rPr>
        <w:t xml:space="preserve">.  The new ordinance adopted refers to them as a </w:t>
      </w:r>
    </w:p>
    <w:p w:rsidR="008A5F86" w:rsidRDefault="008A5F86">
      <w:pPr>
        <w:pStyle w:val="NoSpacing"/>
        <w:widowControl w:val="0"/>
        <w:spacing w:line="288" w:lineRule="auto"/>
        <w:ind w:left="216" w:hanging="216"/>
        <w:rPr>
          <w:u w:color="4E74A2"/>
        </w:rPr>
      </w:pPr>
      <w:r>
        <w:rPr>
          <w:u w:color="4E74A2"/>
        </w:rPr>
        <w:t>temporary conditional use permit.</w:t>
      </w:r>
      <w:r w:rsidR="00446677">
        <w:rPr>
          <w:u w:color="4E74A2"/>
        </w:rPr>
        <w:t xml:space="preserve"> </w:t>
      </w:r>
    </w:p>
    <w:p w:rsidR="007A51B5" w:rsidRDefault="007A51B5">
      <w:pPr>
        <w:pStyle w:val="NoSpacing"/>
        <w:spacing w:line="288" w:lineRule="auto"/>
        <w:rPr>
          <w:u w:color="4E74A2"/>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A51B5">
        <w:trPr>
          <w:trHeight w:val="36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pPr>
            <w:r>
              <w:rPr>
                <w:b/>
                <w:bCs/>
                <w:color w:val="4E74A2"/>
                <w:sz w:val="26"/>
                <w:szCs w:val="26"/>
                <w:u w:color="4E74A2"/>
              </w:rPr>
              <w:t>Next Meeting</w:t>
            </w:r>
          </w:p>
        </w:tc>
      </w:tr>
    </w:tbl>
    <w:p w:rsidR="007A51B5" w:rsidRDefault="007A51B5">
      <w:pPr>
        <w:pStyle w:val="NoSpacing"/>
        <w:widowControl w:val="0"/>
        <w:ind w:left="324" w:hanging="324"/>
        <w:rPr>
          <w:u w:color="4E74A2"/>
        </w:rPr>
      </w:pPr>
    </w:p>
    <w:p w:rsidR="007A51B5" w:rsidRDefault="007A51B5">
      <w:pPr>
        <w:pStyle w:val="NoSpacing"/>
        <w:spacing w:line="276" w:lineRule="auto"/>
        <w:jc w:val="both"/>
      </w:pPr>
    </w:p>
    <w:p w:rsidR="007A51B5" w:rsidRDefault="00885A4A">
      <w:pPr>
        <w:pStyle w:val="NoSpacing"/>
        <w:spacing w:line="276" w:lineRule="auto"/>
      </w:pPr>
      <w:r>
        <w:t xml:space="preserve">Next regular meeting of the Mountrail County Planning &amp; Zoning Board is </w:t>
      </w:r>
      <w:r>
        <w:rPr>
          <w:b/>
          <w:bCs/>
          <w:i/>
          <w:iCs/>
        </w:rPr>
        <w:t>Monday February 24, 2020</w:t>
      </w:r>
      <w:r>
        <w:t xml:space="preserve"> at 8:30 am at the Mountrail County Courthouse, 101 North Main Street Stanley, ND 58784.</w:t>
      </w:r>
    </w:p>
    <w:p w:rsidR="007A51B5" w:rsidRDefault="007A51B5">
      <w:pPr>
        <w:pStyle w:val="NoSpacing"/>
        <w:spacing w:line="276" w:lineRule="auto"/>
      </w:pPr>
    </w:p>
    <w:p w:rsidR="007A51B5" w:rsidRDefault="00885A4A">
      <w:pPr>
        <w:pStyle w:val="NoSpacing"/>
        <w:spacing w:line="276" w:lineRule="auto"/>
      </w:pPr>
      <w:r>
        <w:t>Meeting adjourned at 10:58 a.m.</w:t>
      </w:r>
    </w:p>
    <w:p w:rsidR="007A51B5" w:rsidRDefault="007A51B5">
      <w:pPr>
        <w:pStyle w:val="NoSpacing"/>
        <w:spacing w:line="276" w:lineRule="auto"/>
        <w:rPr>
          <w:color w:val="4E74A2"/>
          <w:sz w:val="18"/>
          <w:szCs w:val="18"/>
          <w:u w:color="4E74A2"/>
        </w:rPr>
      </w:pPr>
    </w:p>
    <w:tbl>
      <w:tblPr>
        <w:tblW w:w="9450"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7A51B5">
        <w:trPr>
          <w:trHeight w:val="36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7A51B5" w:rsidRDefault="00885A4A">
            <w:pPr>
              <w:pStyle w:val="NoSpacing"/>
              <w:spacing w:line="276" w:lineRule="auto"/>
            </w:pPr>
            <w:r>
              <w:rPr>
                <w:b/>
                <w:bCs/>
                <w:color w:val="4E74A2"/>
                <w:sz w:val="26"/>
                <w:szCs w:val="26"/>
                <w:u w:color="4E74A2"/>
              </w:rPr>
              <w:t>Approval</w:t>
            </w:r>
          </w:p>
        </w:tc>
      </w:tr>
    </w:tbl>
    <w:p w:rsidR="007A51B5" w:rsidRDefault="007A51B5">
      <w:pPr>
        <w:pStyle w:val="NoSpacing"/>
        <w:widowControl w:val="0"/>
        <w:ind w:left="324" w:hanging="324"/>
        <w:rPr>
          <w:color w:val="4E74A2"/>
          <w:sz w:val="18"/>
          <w:szCs w:val="18"/>
          <w:u w:color="4E74A2"/>
        </w:rPr>
      </w:pPr>
    </w:p>
    <w:p w:rsidR="007A51B5" w:rsidRDefault="00885A4A">
      <w:pPr>
        <w:pStyle w:val="NoSpacing"/>
        <w:spacing w:line="276" w:lineRule="auto"/>
      </w:pPr>
      <w:r>
        <w:t>Accepted and approved this 24</w:t>
      </w:r>
      <w:r>
        <w:rPr>
          <w:vertAlign w:val="superscript"/>
        </w:rPr>
        <w:t>th</w:t>
      </w:r>
      <w:r>
        <w:t xml:space="preserve"> day of February 2020.</w:t>
      </w:r>
    </w:p>
    <w:p w:rsidR="007A51B5" w:rsidRDefault="007A51B5">
      <w:pPr>
        <w:pStyle w:val="NoSpacing"/>
        <w:spacing w:line="276" w:lineRule="auto"/>
        <w:rPr>
          <w:u w:val="single"/>
        </w:rPr>
      </w:pPr>
    </w:p>
    <w:p w:rsidR="007A51B5" w:rsidRDefault="007A51B5">
      <w:pPr>
        <w:pStyle w:val="NoSpacing"/>
        <w:spacing w:line="276" w:lineRule="auto"/>
        <w:rPr>
          <w:u w:val="single"/>
        </w:rPr>
      </w:pPr>
    </w:p>
    <w:p w:rsidR="007A51B5" w:rsidRDefault="007A51B5">
      <w:pPr>
        <w:pStyle w:val="NoSpacing"/>
        <w:spacing w:line="276" w:lineRule="auto"/>
        <w:rPr>
          <w:u w:val="single"/>
        </w:rPr>
      </w:pPr>
    </w:p>
    <w:p w:rsidR="007A51B5" w:rsidRDefault="00885A4A">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7A51B5" w:rsidRDefault="00885A4A">
      <w:pPr>
        <w:pStyle w:val="NoSpacing"/>
        <w:spacing w:line="276" w:lineRule="auto"/>
      </w:pPr>
      <w:r>
        <w:t>Charlie Sorenson, Chairman</w:t>
      </w:r>
      <w:r>
        <w:tab/>
      </w:r>
      <w:r>
        <w:tab/>
      </w:r>
      <w:r>
        <w:tab/>
        <w:t>Stephanie A Pappa, Administrator</w:t>
      </w:r>
    </w:p>
    <w:p w:rsidR="007A51B5" w:rsidRDefault="00885A4A">
      <w:pPr>
        <w:pStyle w:val="NoSpacing"/>
        <w:spacing w:line="276" w:lineRule="auto"/>
      </w:pPr>
      <w:r>
        <w:t xml:space="preserve">Mountrail County </w:t>
      </w:r>
      <w:r>
        <w:tab/>
      </w:r>
      <w:r>
        <w:tab/>
      </w:r>
      <w:r>
        <w:tab/>
      </w:r>
      <w:r>
        <w:tab/>
      </w:r>
      <w:r>
        <w:tab/>
        <w:t xml:space="preserve">Mountrail County </w:t>
      </w:r>
    </w:p>
    <w:p w:rsidR="007A51B5" w:rsidRDefault="00885A4A">
      <w:pPr>
        <w:pStyle w:val="NoSpacing"/>
        <w:spacing w:line="276" w:lineRule="auto"/>
      </w:pPr>
      <w:r>
        <w:t>Planning &amp; Zoning Commission</w:t>
      </w:r>
      <w:r>
        <w:tab/>
      </w:r>
      <w:r>
        <w:tab/>
      </w:r>
      <w:r>
        <w:tab/>
        <w:t>Planning &amp; Zoning</w:t>
      </w:r>
      <w:r>
        <w:tab/>
      </w:r>
      <w:r>
        <w:tab/>
      </w:r>
    </w:p>
    <w:sectPr w:rsidR="007A51B5">
      <w:headerReference w:type="default"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020" w:rsidRDefault="00885A4A">
      <w:r>
        <w:separator/>
      </w:r>
    </w:p>
  </w:endnote>
  <w:endnote w:type="continuationSeparator" w:id="0">
    <w:p w:rsidR="003A5020" w:rsidRDefault="0088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B5" w:rsidRDefault="00885A4A">
    <w:pPr>
      <w:pStyle w:val="Footer"/>
      <w:tabs>
        <w:tab w:val="clear" w:pos="9360"/>
        <w:tab w:val="right" w:pos="9340"/>
      </w:tabs>
    </w:pPr>
    <w:r>
      <w:t xml:space="preserve">Page </w:t>
    </w:r>
    <w:r>
      <w:fldChar w:fldCharType="begin"/>
    </w:r>
    <w:r>
      <w:instrText xml:space="preserve"> PAGE </w:instrText>
    </w:r>
    <w:r>
      <w:fldChar w:fldCharType="separate"/>
    </w:r>
    <w:r w:rsidR="00905563">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B5" w:rsidRDefault="007A51B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020" w:rsidRDefault="00885A4A">
      <w:r>
        <w:separator/>
      </w:r>
    </w:p>
  </w:footnote>
  <w:footnote w:type="continuationSeparator" w:id="0">
    <w:p w:rsidR="003A5020" w:rsidRDefault="00885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B5" w:rsidRDefault="007A51B5">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1B5" w:rsidRDefault="007A51B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B5"/>
    <w:rsid w:val="00074874"/>
    <w:rsid w:val="00102890"/>
    <w:rsid w:val="001F5A85"/>
    <w:rsid w:val="002929A6"/>
    <w:rsid w:val="002A581B"/>
    <w:rsid w:val="003A5020"/>
    <w:rsid w:val="004019E3"/>
    <w:rsid w:val="00446677"/>
    <w:rsid w:val="007A51B5"/>
    <w:rsid w:val="00885A4A"/>
    <w:rsid w:val="008A5F86"/>
    <w:rsid w:val="00905563"/>
    <w:rsid w:val="009440BC"/>
    <w:rsid w:val="009730C0"/>
    <w:rsid w:val="00B255C3"/>
    <w:rsid w:val="00B77186"/>
    <w:rsid w:val="00BB1520"/>
    <w:rsid w:val="00CD3524"/>
    <w:rsid w:val="00E33104"/>
    <w:rsid w:val="00EC7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39006-7C11-4360-9822-D65F9A52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next w:val="BodyA"/>
    <w:pPr>
      <w:spacing w:before="100" w:after="100"/>
      <w:jc w:val="right"/>
    </w:pPr>
    <w:rPr>
      <w:rFonts w:ascii="Century Gothic" w:hAnsi="Century Gothic" w:cs="Arial Unicode MS"/>
      <w:b/>
      <w:bCs/>
      <w:caps/>
      <w:color w:val="000000"/>
      <w:sz w:val="72"/>
      <w:szCs w:val="72"/>
      <w:u w:color="000000"/>
    </w:rPr>
  </w:style>
  <w:style w:type="paragraph" w:customStyle="1" w:styleId="BodyA">
    <w:name w:val="Body A"/>
    <w:pPr>
      <w:spacing w:before="100" w:after="100"/>
    </w:pPr>
    <w:rPr>
      <w:rFonts w:ascii="Palatino Linotype" w:eastAsia="Palatino Linotype" w:hAnsi="Palatino Linotype" w:cs="Palatino Linotype"/>
      <w:color w:val="000000"/>
      <w:sz w:val="21"/>
      <w:szCs w:val="21"/>
      <w:u w:color="000000"/>
    </w:rPr>
  </w:style>
  <w:style w:type="paragraph" w:styleId="NoSpacing">
    <w:name w:val="No Spacing"/>
    <w:pPr>
      <w:spacing w:before="100"/>
    </w:pPr>
    <w:rPr>
      <w:rFonts w:ascii="Century Schoolbook" w:hAnsi="Century Schoolbook" w:cs="Arial Unicode MS"/>
      <w:color w:val="000000"/>
      <w:sz w:val="24"/>
      <w:szCs w:val="24"/>
      <w:u w:color="000000"/>
    </w:rPr>
  </w:style>
  <w:style w:type="paragraph" w:customStyle="1" w:styleId="Heading">
    <w:name w:val="Heading"/>
    <w:next w:val="Body"/>
    <w:pPr>
      <w:pBdr>
        <w:top w:val="single" w:sz="4" w:space="0" w:color="7153A0"/>
        <w:bottom w:val="single" w:sz="4" w:space="0" w:color="7153A0"/>
      </w:pBdr>
      <w:jc w:val="both"/>
      <w:outlineLvl w:val="0"/>
    </w:pPr>
    <w:rPr>
      <w:rFonts w:ascii="Helvetica" w:hAnsi="Helvetica" w:cs="Arial Unicode MS"/>
      <w:b/>
      <w:bCs/>
      <w:color w:val="4B376B"/>
      <w:sz w:val="24"/>
      <w:szCs w:val="24"/>
      <w:u w:color="4B376B"/>
    </w:rPr>
  </w:style>
  <w:style w:type="paragraph" w:customStyle="1" w:styleId="Body">
    <w:name w:val="Body"/>
    <w:rPr>
      <w:rFonts w:cs="Arial Unicode MS"/>
      <w:color w:val="000000"/>
      <w:sz w:val="24"/>
      <w:szCs w:val="24"/>
      <w:u w:color="000000"/>
    </w:rPr>
  </w:style>
  <w:style w:type="paragraph" w:customStyle="1" w:styleId="BodyB">
    <w:name w:val="Body B"/>
    <w:rPr>
      <w:rFonts w:cs="Arial Unicode MS"/>
      <w:color w:val="000000"/>
      <w:sz w:val="24"/>
      <w:szCs w:val="24"/>
      <w:u w:color="000000"/>
    </w:rPr>
  </w:style>
  <w:style w:type="paragraph" w:styleId="ListParagraph">
    <w:name w:val="List Paragraph"/>
    <w:pPr>
      <w:spacing w:line="276" w:lineRule="auto"/>
      <w:ind w:left="720"/>
    </w:pPr>
    <w:rPr>
      <w:rFonts w:ascii="Century Schoolbook" w:hAnsi="Century Schoolbook" w:cs="Arial Unicode MS"/>
      <w:color w:val="000000"/>
      <w:sz w:val="24"/>
      <w:szCs w:val="24"/>
      <w:u w:color="000000"/>
    </w:rPr>
  </w:style>
  <w:style w:type="paragraph" w:styleId="BalloonText">
    <w:name w:val="Balloon Text"/>
    <w:basedOn w:val="Normal"/>
    <w:link w:val="BalloonTextChar"/>
    <w:uiPriority w:val="99"/>
    <w:semiHidden/>
    <w:unhideWhenUsed/>
    <w:rsid w:val="00CD35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5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FDCCB-DACA-44E7-8BE8-D33DCC13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7</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Steph Pappa</cp:lastModifiedBy>
  <cp:revision>6</cp:revision>
  <cp:lastPrinted>2020-02-07T14:29:00Z</cp:lastPrinted>
  <dcterms:created xsi:type="dcterms:W3CDTF">2020-01-31T20:02:00Z</dcterms:created>
  <dcterms:modified xsi:type="dcterms:W3CDTF">2020-02-25T15:36:00Z</dcterms:modified>
</cp:coreProperties>
</file>